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39711F">
        <w:rPr>
          <w:rFonts w:eastAsia="Calibri"/>
          <w:b/>
          <w:i/>
          <w:iCs/>
          <w:color w:val="000000"/>
          <w:sz w:val="28"/>
          <w:szCs w:val="28"/>
          <w:u w:val="single"/>
          <w:lang w:eastAsia="en-US"/>
        </w:rPr>
        <w:t>Regulaminu udzielania zamówień w Polskiej Grupie Górniczej S.A</w:t>
      </w:r>
      <w:r w:rsidRPr="0039711F">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70F32318" w14:textId="4EA911DB" w:rsidR="00D32A5F" w:rsidRPr="00D32A5F" w:rsidRDefault="00817766" w:rsidP="00D32A5F">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5F7D7E" w:rsidRPr="005F7D7E">
        <w:rPr>
          <w:rFonts w:eastAsia="Calibri"/>
          <w:b/>
          <w:color w:val="000000"/>
          <w:sz w:val="28"/>
          <w:szCs w:val="28"/>
          <w:lang w:eastAsia="en-US"/>
        </w:rPr>
        <w:t>„Opracowanie koncepcji połączenia terenu bryły Kielowca z terenem zrekultywowanego byłego Szybu IV dla potrzeb PGG S.A. Oddział KWK ROW Ruch Chwałowice”</w:t>
      </w:r>
    </w:p>
    <w:p w14:paraId="2C861C42" w14:textId="60693027" w:rsidR="00DD199C" w:rsidRPr="00F76785" w:rsidRDefault="00D32A5F" w:rsidP="00D32A5F">
      <w:pPr>
        <w:spacing w:before="120" w:line="312" w:lineRule="auto"/>
        <w:jc w:val="center"/>
        <w:rPr>
          <w:rFonts w:eastAsia="Calibri"/>
          <w:b/>
          <w:color w:val="000000"/>
          <w:sz w:val="28"/>
          <w:szCs w:val="28"/>
          <w:lang w:eastAsia="en-US"/>
        </w:rPr>
      </w:pPr>
      <w:r w:rsidRPr="00D32A5F">
        <w:rPr>
          <w:rFonts w:eastAsia="Calibri"/>
          <w:b/>
          <w:color w:val="000000"/>
          <w:sz w:val="28"/>
          <w:szCs w:val="28"/>
          <w:lang w:eastAsia="en-US"/>
        </w:rPr>
        <w:t xml:space="preserve">nr sprawy </w:t>
      </w:r>
      <w:r w:rsidR="005F7D7E">
        <w:rPr>
          <w:rFonts w:eastAsia="Calibri"/>
          <w:b/>
          <w:color w:val="000000"/>
          <w:sz w:val="28"/>
          <w:szCs w:val="28"/>
          <w:lang w:eastAsia="en-US"/>
        </w:rPr>
        <w:t>472600168</w:t>
      </w: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3F9CB3C8" w14:textId="0CC6746D" w:rsidR="00775497"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3004275" w:history="1">
            <w:r w:rsidR="00775497" w:rsidRPr="0063533E">
              <w:rPr>
                <w:rStyle w:val="Hipercze"/>
                <w:noProof/>
              </w:rPr>
              <w:t>Część I. Zamawiający:</w:t>
            </w:r>
            <w:r w:rsidR="00775497">
              <w:rPr>
                <w:noProof/>
                <w:webHidden/>
              </w:rPr>
              <w:tab/>
            </w:r>
            <w:r w:rsidR="00775497">
              <w:rPr>
                <w:noProof/>
                <w:webHidden/>
              </w:rPr>
              <w:fldChar w:fldCharType="begin"/>
            </w:r>
            <w:r w:rsidR="00775497">
              <w:rPr>
                <w:noProof/>
                <w:webHidden/>
              </w:rPr>
              <w:instrText xml:space="preserve"> PAGEREF _Toc223004275 \h </w:instrText>
            </w:r>
            <w:r w:rsidR="00775497">
              <w:rPr>
                <w:noProof/>
                <w:webHidden/>
              </w:rPr>
            </w:r>
            <w:r w:rsidR="00775497">
              <w:rPr>
                <w:noProof/>
                <w:webHidden/>
              </w:rPr>
              <w:fldChar w:fldCharType="separate"/>
            </w:r>
            <w:r w:rsidR="0043730C">
              <w:rPr>
                <w:noProof/>
                <w:webHidden/>
              </w:rPr>
              <w:t>3</w:t>
            </w:r>
            <w:r w:rsidR="00775497">
              <w:rPr>
                <w:noProof/>
                <w:webHidden/>
              </w:rPr>
              <w:fldChar w:fldCharType="end"/>
            </w:r>
          </w:hyperlink>
        </w:p>
        <w:p w14:paraId="79A9C82F" w14:textId="38FF29E3"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276" w:history="1">
            <w:r w:rsidRPr="0063533E">
              <w:rPr>
                <w:rStyle w:val="Hipercze"/>
                <w:noProof/>
              </w:rPr>
              <w:t>Część III. Przedmiot zamówienia. Termin wykonania.</w:t>
            </w:r>
            <w:r>
              <w:rPr>
                <w:noProof/>
                <w:webHidden/>
              </w:rPr>
              <w:tab/>
            </w:r>
            <w:r>
              <w:rPr>
                <w:noProof/>
                <w:webHidden/>
              </w:rPr>
              <w:fldChar w:fldCharType="begin"/>
            </w:r>
            <w:r>
              <w:rPr>
                <w:noProof/>
                <w:webHidden/>
              </w:rPr>
              <w:instrText xml:space="preserve"> PAGEREF _Toc223004276 \h </w:instrText>
            </w:r>
            <w:r>
              <w:rPr>
                <w:noProof/>
                <w:webHidden/>
              </w:rPr>
            </w:r>
            <w:r>
              <w:rPr>
                <w:noProof/>
                <w:webHidden/>
              </w:rPr>
              <w:fldChar w:fldCharType="separate"/>
            </w:r>
            <w:r w:rsidR="0043730C">
              <w:rPr>
                <w:noProof/>
                <w:webHidden/>
              </w:rPr>
              <w:t>4</w:t>
            </w:r>
            <w:r>
              <w:rPr>
                <w:noProof/>
                <w:webHidden/>
              </w:rPr>
              <w:fldChar w:fldCharType="end"/>
            </w:r>
          </w:hyperlink>
        </w:p>
        <w:p w14:paraId="0171ACB0" w14:textId="25D259FD"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277" w:history="1">
            <w:r w:rsidRPr="0063533E">
              <w:rPr>
                <w:rStyle w:val="Hipercze"/>
                <w:noProof/>
              </w:rPr>
              <w:t>Część IV. Oferty częściowe</w:t>
            </w:r>
            <w:r>
              <w:rPr>
                <w:noProof/>
                <w:webHidden/>
              </w:rPr>
              <w:tab/>
            </w:r>
            <w:r>
              <w:rPr>
                <w:noProof/>
                <w:webHidden/>
              </w:rPr>
              <w:fldChar w:fldCharType="begin"/>
            </w:r>
            <w:r>
              <w:rPr>
                <w:noProof/>
                <w:webHidden/>
              </w:rPr>
              <w:instrText xml:space="preserve"> PAGEREF _Toc223004277 \h </w:instrText>
            </w:r>
            <w:r>
              <w:rPr>
                <w:noProof/>
                <w:webHidden/>
              </w:rPr>
            </w:r>
            <w:r>
              <w:rPr>
                <w:noProof/>
                <w:webHidden/>
              </w:rPr>
              <w:fldChar w:fldCharType="separate"/>
            </w:r>
            <w:r w:rsidR="0043730C">
              <w:rPr>
                <w:noProof/>
                <w:webHidden/>
              </w:rPr>
              <w:t>4</w:t>
            </w:r>
            <w:r>
              <w:rPr>
                <w:noProof/>
                <w:webHidden/>
              </w:rPr>
              <w:fldChar w:fldCharType="end"/>
            </w:r>
          </w:hyperlink>
        </w:p>
        <w:p w14:paraId="00FA87ED" w14:textId="66DA186B"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278" w:history="1">
            <w:r w:rsidRPr="0063533E">
              <w:rPr>
                <w:rStyle w:val="Hipercze"/>
                <w:noProof/>
              </w:rPr>
              <w:t>Część V. Kwalifikacja podmiotowa Wykonawców</w:t>
            </w:r>
            <w:r>
              <w:rPr>
                <w:noProof/>
                <w:webHidden/>
              </w:rPr>
              <w:tab/>
            </w:r>
            <w:r>
              <w:rPr>
                <w:noProof/>
                <w:webHidden/>
              </w:rPr>
              <w:fldChar w:fldCharType="begin"/>
            </w:r>
            <w:r>
              <w:rPr>
                <w:noProof/>
                <w:webHidden/>
              </w:rPr>
              <w:instrText xml:space="preserve"> PAGEREF _Toc223004278 \h </w:instrText>
            </w:r>
            <w:r>
              <w:rPr>
                <w:noProof/>
                <w:webHidden/>
              </w:rPr>
            </w:r>
            <w:r>
              <w:rPr>
                <w:noProof/>
                <w:webHidden/>
              </w:rPr>
              <w:fldChar w:fldCharType="separate"/>
            </w:r>
            <w:r w:rsidR="0043730C">
              <w:rPr>
                <w:noProof/>
                <w:webHidden/>
              </w:rPr>
              <w:t>4</w:t>
            </w:r>
            <w:r>
              <w:rPr>
                <w:noProof/>
                <w:webHidden/>
              </w:rPr>
              <w:fldChar w:fldCharType="end"/>
            </w:r>
          </w:hyperlink>
        </w:p>
        <w:p w14:paraId="263D341E" w14:textId="6B636712"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279" w:history="1">
            <w:r w:rsidRPr="0063533E">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_Toc223004279 \h </w:instrText>
            </w:r>
            <w:r>
              <w:rPr>
                <w:noProof/>
                <w:webHidden/>
              </w:rPr>
            </w:r>
            <w:r>
              <w:rPr>
                <w:noProof/>
                <w:webHidden/>
              </w:rPr>
              <w:fldChar w:fldCharType="separate"/>
            </w:r>
            <w:r w:rsidR="0043730C">
              <w:rPr>
                <w:noProof/>
                <w:webHidden/>
              </w:rPr>
              <w:t>7</w:t>
            </w:r>
            <w:r>
              <w:rPr>
                <w:noProof/>
                <w:webHidden/>
              </w:rPr>
              <w:fldChar w:fldCharType="end"/>
            </w:r>
          </w:hyperlink>
        </w:p>
        <w:p w14:paraId="15051789" w14:textId="4FD60590"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280" w:history="1">
            <w:r w:rsidRPr="0063533E">
              <w:rPr>
                <w:rStyle w:val="Hipercze"/>
                <w:noProof/>
              </w:rPr>
              <w:t>Część VII. Udostępnienie zasobów</w:t>
            </w:r>
            <w:r>
              <w:rPr>
                <w:noProof/>
                <w:webHidden/>
              </w:rPr>
              <w:tab/>
            </w:r>
            <w:r>
              <w:rPr>
                <w:noProof/>
                <w:webHidden/>
              </w:rPr>
              <w:fldChar w:fldCharType="begin"/>
            </w:r>
            <w:r>
              <w:rPr>
                <w:noProof/>
                <w:webHidden/>
              </w:rPr>
              <w:instrText xml:space="preserve"> PAGEREF _Toc223004280 \h </w:instrText>
            </w:r>
            <w:r>
              <w:rPr>
                <w:noProof/>
                <w:webHidden/>
              </w:rPr>
            </w:r>
            <w:r>
              <w:rPr>
                <w:noProof/>
                <w:webHidden/>
              </w:rPr>
              <w:fldChar w:fldCharType="separate"/>
            </w:r>
            <w:r w:rsidR="0043730C">
              <w:rPr>
                <w:noProof/>
                <w:webHidden/>
              </w:rPr>
              <w:t>8</w:t>
            </w:r>
            <w:r>
              <w:rPr>
                <w:noProof/>
                <w:webHidden/>
              </w:rPr>
              <w:fldChar w:fldCharType="end"/>
            </w:r>
          </w:hyperlink>
        </w:p>
        <w:p w14:paraId="7F64A989" w14:textId="7F08284F"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281" w:history="1">
            <w:r w:rsidRPr="0063533E">
              <w:rPr>
                <w:rStyle w:val="Hipercze"/>
                <w:noProof/>
              </w:rPr>
              <w:t>Część VIII. Podmiotowe środki dowodowe.</w:t>
            </w:r>
            <w:r>
              <w:rPr>
                <w:noProof/>
                <w:webHidden/>
              </w:rPr>
              <w:tab/>
            </w:r>
            <w:r>
              <w:rPr>
                <w:noProof/>
                <w:webHidden/>
              </w:rPr>
              <w:fldChar w:fldCharType="begin"/>
            </w:r>
            <w:r>
              <w:rPr>
                <w:noProof/>
                <w:webHidden/>
              </w:rPr>
              <w:instrText xml:space="preserve"> PAGEREF _Toc223004281 \h </w:instrText>
            </w:r>
            <w:r>
              <w:rPr>
                <w:noProof/>
                <w:webHidden/>
              </w:rPr>
            </w:r>
            <w:r>
              <w:rPr>
                <w:noProof/>
                <w:webHidden/>
              </w:rPr>
              <w:fldChar w:fldCharType="separate"/>
            </w:r>
            <w:r w:rsidR="0043730C">
              <w:rPr>
                <w:noProof/>
                <w:webHidden/>
              </w:rPr>
              <w:t>9</w:t>
            </w:r>
            <w:r>
              <w:rPr>
                <w:noProof/>
                <w:webHidden/>
              </w:rPr>
              <w:fldChar w:fldCharType="end"/>
            </w:r>
          </w:hyperlink>
        </w:p>
        <w:p w14:paraId="53C8EF42" w14:textId="3F38E676"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282" w:history="1">
            <w:r w:rsidRPr="0063533E">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_Toc223004282 \h </w:instrText>
            </w:r>
            <w:r>
              <w:rPr>
                <w:noProof/>
                <w:webHidden/>
              </w:rPr>
            </w:r>
            <w:r>
              <w:rPr>
                <w:noProof/>
                <w:webHidden/>
              </w:rPr>
              <w:fldChar w:fldCharType="separate"/>
            </w:r>
            <w:r w:rsidR="0043730C">
              <w:rPr>
                <w:noProof/>
                <w:webHidden/>
              </w:rPr>
              <w:t>13</w:t>
            </w:r>
            <w:r>
              <w:rPr>
                <w:noProof/>
                <w:webHidden/>
              </w:rPr>
              <w:fldChar w:fldCharType="end"/>
            </w:r>
          </w:hyperlink>
        </w:p>
        <w:p w14:paraId="5E8F8A38" w14:textId="399715B5"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283" w:history="1">
            <w:r w:rsidRPr="0063533E">
              <w:rPr>
                <w:rStyle w:val="Hipercze"/>
                <w:noProof/>
              </w:rPr>
              <w:t>Część X. Podwykonawstwo</w:t>
            </w:r>
            <w:r>
              <w:rPr>
                <w:noProof/>
                <w:webHidden/>
              </w:rPr>
              <w:tab/>
            </w:r>
            <w:r>
              <w:rPr>
                <w:noProof/>
                <w:webHidden/>
              </w:rPr>
              <w:fldChar w:fldCharType="begin"/>
            </w:r>
            <w:r>
              <w:rPr>
                <w:noProof/>
                <w:webHidden/>
              </w:rPr>
              <w:instrText xml:space="preserve"> PAGEREF _Toc223004283 \h </w:instrText>
            </w:r>
            <w:r>
              <w:rPr>
                <w:noProof/>
                <w:webHidden/>
              </w:rPr>
            </w:r>
            <w:r>
              <w:rPr>
                <w:noProof/>
                <w:webHidden/>
              </w:rPr>
              <w:fldChar w:fldCharType="separate"/>
            </w:r>
            <w:r w:rsidR="0043730C">
              <w:rPr>
                <w:noProof/>
                <w:webHidden/>
              </w:rPr>
              <w:t>14</w:t>
            </w:r>
            <w:r>
              <w:rPr>
                <w:noProof/>
                <w:webHidden/>
              </w:rPr>
              <w:fldChar w:fldCharType="end"/>
            </w:r>
          </w:hyperlink>
        </w:p>
        <w:p w14:paraId="43B67EFA" w14:textId="5383591E"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284" w:history="1">
            <w:r w:rsidRPr="0063533E">
              <w:rPr>
                <w:rStyle w:val="Hipercze"/>
                <w:noProof/>
              </w:rPr>
              <w:t>Część XI. Wadium</w:t>
            </w:r>
            <w:r>
              <w:rPr>
                <w:noProof/>
                <w:webHidden/>
              </w:rPr>
              <w:tab/>
            </w:r>
            <w:r>
              <w:rPr>
                <w:noProof/>
                <w:webHidden/>
              </w:rPr>
              <w:fldChar w:fldCharType="begin"/>
            </w:r>
            <w:r>
              <w:rPr>
                <w:noProof/>
                <w:webHidden/>
              </w:rPr>
              <w:instrText xml:space="preserve"> PAGEREF _Toc223004284 \h </w:instrText>
            </w:r>
            <w:r>
              <w:rPr>
                <w:noProof/>
                <w:webHidden/>
              </w:rPr>
            </w:r>
            <w:r>
              <w:rPr>
                <w:noProof/>
                <w:webHidden/>
              </w:rPr>
              <w:fldChar w:fldCharType="separate"/>
            </w:r>
            <w:r w:rsidR="0043730C">
              <w:rPr>
                <w:noProof/>
                <w:webHidden/>
              </w:rPr>
              <w:t>14</w:t>
            </w:r>
            <w:r>
              <w:rPr>
                <w:noProof/>
                <w:webHidden/>
              </w:rPr>
              <w:fldChar w:fldCharType="end"/>
            </w:r>
          </w:hyperlink>
        </w:p>
        <w:p w14:paraId="4B322798" w14:textId="743C8A43"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285" w:history="1">
            <w:r w:rsidRPr="0063533E">
              <w:rPr>
                <w:rStyle w:val="Hipercze"/>
                <w:noProof/>
              </w:rPr>
              <w:t>Część XII. Opis sposobu przygotowania oferty</w:t>
            </w:r>
            <w:r>
              <w:rPr>
                <w:noProof/>
                <w:webHidden/>
              </w:rPr>
              <w:tab/>
            </w:r>
            <w:r>
              <w:rPr>
                <w:noProof/>
                <w:webHidden/>
              </w:rPr>
              <w:fldChar w:fldCharType="begin"/>
            </w:r>
            <w:r>
              <w:rPr>
                <w:noProof/>
                <w:webHidden/>
              </w:rPr>
              <w:instrText xml:space="preserve"> PAGEREF _Toc223004285 \h </w:instrText>
            </w:r>
            <w:r>
              <w:rPr>
                <w:noProof/>
                <w:webHidden/>
              </w:rPr>
            </w:r>
            <w:r>
              <w:rPr>
                <w:noProof/>
                <w:webHidden/>
              </w:rPr>
              <w:fldChar w:fldCharType="separate"/>
            </w:r>
            <w:r w:rsidR="0043730C">
              <w:rPr>
                <w:noProof/>
                <w:webHidden/>
              </w:rPr>
              <w:t>14</w:t>
            </w:r>
            <w:r>
              <w:rPr>
                <w:noProof/>
                <w:webHidden/>
              </w:rPr>
              <w:fldChar w:fldCharType="end"/>
            </w:r>
          </w:hyperlink>
        </w:p>
        <w:p w14:paraId="5E25C5D6" w14:textId="47DFB3D5"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286" w:history="1">
            <w:r w:rsidRPr="0063533E">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_Toc223004286 \h </w:instrText>
            </w:r>
            <w:r>
              <w:rPr>
                <w:noProof/>
                <w:webHidden/>
              </w:rPr>
            </w:r>
            <w:r>
              <w:rPr>
                <w:noProof/>
                <w:webHidden/>
              </w:rPr>
              <w:fldChar w:fldCharType="separate"/>
            </w:r>
            <w:r w:rsidR="0043730C">
              <w:rPr>
                <w:noProof/>
                <w:webHidden/>
              </w:rPr>
              <w:t>17</w:t>
            </w:r>
            <w:r>
              <w:rPr>
                <w:noProof/>
                <w:webHidden/>
              </w:rPr>
              <w:fldChar w:fldCharType="end"/>
            </w:r>
          </w:hyperlink>
        </w:p>
        <w:p w14:paraId="6A2397DA" w14:textId="411C80A1"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287" w:history="1">
            <w:r w:rsidRPr="0063533E">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_Toc223004287 \h </w:instrText>
            </w:r>
            <w:r>
              <w:rPr>
                <w:noProof/>
                <w:webHidden/>
              </w:rPr>
            </w:r>
            <w:r>
              <w:rPr>
                <w:noProof/>
                <w:webHidden/>
              </w:rPr>
              <w:fldChar w:fldCharType="separate"/>
            </w:r>
            <w:r w:rsidR="0043730C">
              <w:rPr>
                <w:noProof/>
                <w:webHidden/>
              </w:rPr>
              <w:t>17</w:t>
            </w:r>
            <w:r>
              <w:rPr>
                <w:noProof/>
                <w:webHidden/>
              </w:rPr>
              <w:fldChar w:fldCharType="end"/>
            </w:r>
          </w:hyperlink>
        </w:p>
        <w:p w14:paraId="728582B9" w14:textId="1F4271A7"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288" w:history="1">
            <w:r w:rsidRPr="0063533E">
              <w:rPr>
                <w:rStyle w:val="Hipercze"/>
                <w:noProof/>
              </w:rPr>
              <w:t>Część XV. Opis sposobu obliczenia ceny</w:t>
            </w:r>
            <w:r>
              <w:rPr>
                <w:noProof/>
                <w:webHidden/>
              </w:rPr>
              <w:tab/>
            </w:r>
            <w:r>
              <w:rPr>
                <w:noProof/>
                <w:webHidden/>
              </w:rPr>
              <w:fldChar w:fldCharType="begin"/>
            </w:r>
            <w:r>
              <w:rPr>
                <w:noProof/>
                <w:webHidden/>
              </w:rPr>
              <w:instrText xml:space="preserve"> PAGEREF _Toc223004288 \h </w:instrText>
            </w:r>
            <w:r>
              <w:rPr>
                <w:noProof/>
                <w:webHidden/>
              </w:rPr>
            </w:r>
            <w:r>
              <w:rPr>
                <w:noProof/>
                <w:webHidden/>
              </w:rPr>
              <w:fldChar w:fldCharType="separate"/>
            </w:r>
            <w:r w:rsidR="0043730C">
              <w:rPr>
                <w:noProof/>
                <w:webHidden/>
              </w:rPr>
              <w:t>18</w:t>
            </w:r>
            <w:r>
              <w:rPr>
                <w:noProof/>
                <w:webHidden/>
              </w:rPr>
              <w:fldChar w:fldCharType="end"/>
            </w:r>
          </w:hyperlink>
        </w:p>
        <w:p w14:paraId="06F4EF11" w14:textId="7E24EC9F"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289" w:history="1">
            <w:r w:rsidRPr="0063533E">
              <w:rPr>
                <w:rStyle w:val="Hipercze"/>
                <w:noProof/>
              </w:rPr>
              <w:t>Część XVI. Kryteria oceny ofert</w:t>
            </w:r>
            <w:r>
              <w:rPr>
                <w:noProof/>
                <w:webHidden/>
              </w:rPr>
              <w:tab/>
            </w:r>
            <w:r>
              <w:rPr>
                <w:noProof/>
                <w:webHidden/>
              </w:rPr>
              <w:fldChar w:fldCharType="begin"/>
            </w:r>
            <w:r>
              <w:rPr>
                <w:noProof/>
                <w:webHidden/>
              </w:rPr>
              <w:instrText xml:space="preserve"> PAGEREF _Toc223004289 \h </w:instrText>
            </w:r>
            <w:r>
              <w:rPr>
                <w:noProof/>
                <w:webHidden/>
              </w:rPr>
            </w:r>
            <w:r>
              <w:rPr>
                <w:noProof/>
                <w:webHidden/>
              </w:rPr>
              <w:fldChar w:fldCharType="separate"/>
            </w:r>
            <w:r w:rsidR="0043730C">
              <w:rPr>
                <w:noProof/>
                <w:webHidden/>
              </w:rPr>
              <w:t>18</w:t>
            </w:r>
            <w:r>
              <w:rPr>
                <w:noProof/>
                <w:webHidden/>
              </w:rPr>
              <w:fldChar w:fldCharType="end"/>
            </w:r>
          </w:hyperlink>
        </w:p>
        <w:p w14:paraId="7D841C64" w14:textId="4DAB24AB"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290" w:history="1">
            <w:r w:rsidRPr="0063533E">
              <w:rPr>
                <w:rStyle w:val="Hipercze"/>
                <w:noProof/>
              </w:rPr>
              <w:t>Część XVII. Aukcja elektroniczna</w:t>
            </w:r>
            <w:r>
              <w:rPr>
                <w:noProof/>
                <w:webHidden/>
              </w:rPr>
              <w:tab/>
            </w:r>
            <w:r>
              <w:rPr>
                <w:noProof/>
                <w:webHidden/>
              </w:rPr>
              <w:fldChar w:fldCharType="begin"/>
            </w:r>
            <w:r>
              <w:rPr>
                <w:noProof/>
                <w:webHidden/>
              </w:rPr>
              <w:instrText xml:space="preserve"> PAGEREF _Toc223004290 \h </w:instrText>
            </w:r>
            <w:r>
              <w:rPr>
                <w:noProof/>
                <w:webHidden/>
              </w:rPr>
            </w:r>
            <w:r>
              <w:rPr>
                <w:noProof/>
                <w:webHidden/>
              </w:rPr>
              <w:fldChar w:fldCharType="separate"/>
            </w:r>
            <w:r w:rsidR="0043730C">
              <w:rPr>
                <w:noProof/>
                <w:webHidden/>
              </w:rPr>
              <w:t>19</w:t>
            </w:r>
            <w:r>
              <w:rPr>
                <w:noProof/>
                <w:webHidden/>
              </w:rPr>
              <w:fldChar w:fldCharType="end"/>
            </w:r>
          </w:hyperlink>
        </w:p>
        <w:p w14:paraId="50421187" w14:textId="6276211C"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291" w:history="1">
            <w:r w:rsidRPr="0063533E">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_Toc223004291 \h </w:instrText>
            </w:r>
            <w:r>
              <w:rPr>
                <w:noProof/>
                <w:webHidden/>
              </w:rPr>
            </w:r>
            <w:r>
              <w:rPr>
                <w:noProof/>
                <w:webHidden/>
              </w:rPr>
              <w:fldChar w:fldCharType="separate"/>
            </w:r>
            <w:r w:rsidR="0043730C">
              <w:rPr>
                <w:noProof/>
                <w:webHidden/>
              </w:rPr>
              <w:t>22</w:t>
            </w:r>
            <w:r>
              <w:rPr>
                <w:noProof/>
                <w:webHidden/>
              </w:rPr>
              <w:fldChar w:fldCharType="end"/>
            </w:r>
          </w:hyperlink>
        </w:p>
        <w:p w14:paraId="11A742C9" w14:textId="1FE67E71"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292" w:history="1">
            <w:r w:rsidRPr="0063533E">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_Toc223004292 \h </w:instrText>
            </w:r>
            <w:r>
              <w:rPr>
                <w:noProof/>
                <w:webHidden/>
              </w:rPr>
            </w:r>
            <w:r>
              <w:rPr>
                <w:noProof/>
                <w:webHidden/>
              </w:rPr>
              <w:fldChar w:fldCharType="separate"/>
            </w:r>
            <w:r w:rsidR="0043730C">
              <w:rPr>
                <w:noProof/>
                <w:webHidden/>
              </w:rPr>
              <w:t>22</w:t>
            </w:r>
            <w:r>
              <w:rPr>
                <w:noProof/>
                <w:webHidden/>
              </w:rPr>
              <w:fldChar w:fldCharType="end"/>
            </w:r>
          </w:hyperlink>
        </w:p>
        <w:p w14:paraId="58B9CB38" w14:textId="13F2B497"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293" w:history="1">
            <w:r w:rsidRPr="0063533E">
              <w:rPr>
                <w:rStyle w:val="Hipercze"/>
                <w:noProof/>
              </w:rPr>
              <w:t>Część XX. Istotne postanowienia umowy</w:t>
            </w:r>
            <w:r>
              <w:rPr>
                <w:noProof/>
                <w:webHidden/>
              </w:rPr>
              <w:tab/>
            </w:r>
            <w:r>
              <w:rPr>
                <w:noProof/>
                <w:webHidden/>
              </w:rPr>
              <w:fldChar w:fldCharType="begin"/>
            </w:r>
            <w:r>
              <w:rPr>
                <w:noProof/>
                <w:webHidden/>
              </w:rPr>
              <w:instrText xml:space="preserve"> PAGEREF _Toc223004293 \h </w:instrText>
            </w:r>
            <w:r>
              <w:rPr>
                <w:noProof/>
                <w:webHidden/>
              </w:rPr>
            </w:r>
            <w:r>
              <w:rPr>
                <w:noProof/>
                <w:webHidden/>
              </w:rPr>
              <w:fldChar w:fldCharType="separate"/>
            </w:r>
            <w:r w:rsidR="0043730C">
              <w:rPr>
                <w:noProof/>
                <w:webHidden/>
              </w:rPr>
              <w:t>22</w:t>
            </w:r>
            <w:r>
              <w:rPr>
                <w:noProof/>
                <w:webHidden/>
              </w:rPr>
              <w:fldChar w:fldCharType="end"/>
            </w:r>
          </w:hyperlink>
        </w:p>
        <w:p w14:paraId="6AB61801" w14:textId="592B0E70"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294" w:history="1">
            <w:r w:rsidRPr="0063533E">
              <w:rPr>
                <w:rStyle w:val="Hipercze"/>
                <w:noProof/>
              </w:rPr>
              <w:t>Część XXI. Formalności, jakie należy dopełnić przed zawarciem umowy - nie dotyczy</w:t>
            </w:r>
            <w:r>
              <w:rPr>
                <w:noProof/>
                <w:webHidden/>
              </w:rPr>
              <w:tab/>
            </w:r>
            <w:r>
              <w:rPr>
                <w:noProof/>
                <w:webHidden/>
              </w:rPr>
              <w:fldChar w:fldCharType="begin"/>
            </w:r>
            <w:r>
              <w:rPr>
                <w:noProof/>
                <w:webHidden/>
              </w:rPr>
              <w:instrText xml:space="preserve"> PAGEREF _Toc223004294 \h </w:instrText>
            </w:r>
            <w:r>
              <w:rPr>
                <w:noProof/>
                <w:webHidden/>
              </w:rPr>
            </w:r>
            <w:r>
              <w:rPr>
                <w:noProof/>
                <w:webHidden/>
              </w:rPr>
              <w:fldChar w:fldCharType="separate"/>
            </w:r>
            <w:r w:rsidR="0043730C">
              <w:rPr>
                <w:noProof/>
                <w:webHidden/>
              </w:rPr>
              <w:t>23</w:t>
            </w:r>
            <w:r>
              <w:rPr>
                <w:noProof/>
                <w:webHidden/>
              </w:rPr>
              <w:fldChar w:fldCharType="end"/>
            </w:r>
          </w:hyperlink>
        </w:p>
        <w:p w14:paraId="66C3D772" w14:textId="1C3120E5"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295" w:history="1">
            <w:r w:rsidRPr="0063533E">
              <w:rPr>
                <w:rStyle w:val="Hipercze"/>
                <w:noProof/>
              </w:rPr>
              <w:t>Część XXII. Pouczenie o środkach ochrony prawnej.</w:t>
            </w:r>
            <w:r>
              <w:rPr>
                <w:noProof/>
                <w:webHidden/>
              </w:rPr>
              <w:tab/>
            </w:r>
            <w:r>
              <w:rPr>
                <w:noProof/>
                <w:webHidden/>
              </w:rPr>
              <w:fldChar w:fldCharType="begin"/>
            </w:r>
            <w:r>
              <w:rPr>
                <w:noProof/>
                <w:webHidden/>
              </w:rPr>
              <w:instrText xml:space="preserve"> PAGEREF _Toc223004295 \h </w:instrText>
            </w:r>
            <w:r>
              <w:rPr>
                <w:noProof/>
                <w:webHidden/>
              </w:rPr>
            </w:r>
            <w:r>
              <w:rPr>
                <w:noProof/>
                <w:webHidden/>
              </w:rPr>
              <w:fldChar w:fldCharType="separate"/>
            </w:r>
            <w:r w:rsidR="0043730C">
              <w:rPr>
                <w:noProof/>
                <w:webHidden/>
              </w:rPr>
              <w:t>23</w:t>
            </w:r>
            <w:r>
              <w:rPr>
                <w:noProof/>
                <w:webHidden/>
              </w:rPr>
              <w:fldChar w:fldCharType="end"/>
            </w:r>
          </w:hyperlink>
        </w:p>
        <w:p w14:paraId="022D1EA3" w14:textId="3E5B1667"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296" w:history="1">
            <w:r w:rsidRPr="0063533E">
              <w:rPr>
                <w:rStyle w:val="Hipercze"/>
                <w:noProof/>
              </w:rPr>
              <w:t>Wykaz załączników</w:t>
            </w:r>
            <w:r>
              <w:rPr>
                <w:noProof/>
                <w:webHidden/>
              </w:rPr>
              <w:tab/>
            </w:r>
            <w:r>
              <w:rPr>
                <w:noProof/>
                <w:webHidden/>
              </w:rPr>
              <w:fldChar w:fldCharType="begin"/>
            </w:r>
            <w:r>
              <w:rPr>
                <w:noProof/>
                <w:webHidden/>
              </w:rPr>
              <w:instrText xml:space="preserve"> PAGEREF _Toc223004296 \h </w:instrText>
            </w:r>
            <w:r>
              <w:rPr>
                <w:noProof/>
                <w:webHidden/>
              </w:rPr>
            </w:r>
            <w:r>
              <w:rPr>
                <w:noProof/>
                <w:webHidden/>
              </w:rPr>
              <w:fldChar w:fldCharType="separate"/>
            </w:r>
            <w:r w:rsidR="0043730C">
              <w:rPr>
                <w:noProof/>
                <w:webHidden/>
              </w:rPr>
              <w:t>23</w:t>
            </w:r>
            <w:r>
              <w:rPr>
                <w:noProof/>
                <w:webHidden/>
              </w:rPr>
              <w:fldChar w:fldCharType="end"/>
            </w:r>
          </w:hyperlink>
        </w:p>
        <w:p w14:paraId="0F395070" w14:textId="17FD0E1C"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2300427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0F3BDB54"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00D32A5F">
        <w:rPr>
          <w:sz w:val="24"/>
          <w:szCs w:val="24"/>
          <w:vertAlign w:val="superscript"/>
        </w:rPr>
        <w:t>0</w:t>
      </w:r>
      <w:r w:rsidRPr="00057162">
        <w:rPr>
          <w:sz w:val="24"/>
          <w:szCs w:val="24"/>
          <w:vertAlign w:val="superscript"/>
        </w:rPr>
        <w:t>0</w:t>
      </w:r>
      <w:r w:rsidRPr="00057162">
        <w:rPr>
          <w:sz w:val="24"/>
          <w:szCs w:val="24"/>
        </w:rPr>
        <w:t xml:space="preserve"> do 14</w:t>
      </w:r>
      <w:r w:rsidR="00D32A5F">
        <w:rPr>
          <w:sz w:val="24"/>
          <w:szCs w:val="24"/>
          <w:vertAlign w:val="superscript"/>
        </w:rPr>
        <w:t>0</w:t>
      </w:r>
      <w:r w:rsidRPr="00057162">
        <w:rPr>
          <w:sz w:val="24"/>
          <w:szCs w:val="24"/>
          <w:vertAlign w:val="superscript"/>
        </w:rPr>
        <w:t>0</w:t>
      </w:r>
    </w:p>
    <w:p w14:paraId="0CD7FCC8" w14:textId="77777777" w:rsidR="00D32A5F" w:rsidRPr="005F7D7E" w:rsidRDefault="00D32A5F" w:rsidP="005F7D7E">
      <w:pPr>
        <w:spacing w:before="120" w:line="312" w:lineRule="auto"/>
        <w:jc w:val="both"/>
        <w:rPr>
          <w:sz w:val="24"/>
          <w:szCs w:val="24"/>
        </w:rPr>
      </w:pPr>
      <w:bookmarkStart w:id="4" w:name="_Toc106095838"/>
      <w:bookmarkStart w:id="5" w:name="_Toc106096382"/>
      <w:r w:rsidRPr="005F7D7E">
        <w:rPr>
          <w:sz w:val="24"/>
          <w:szCs w:val="24"/>
        </w:rPr>
        <w:t>Oddział  KWK ROW</w:t>
      </w:r>
    </w:p>
    <w:p w14:paraId="55094AF0" w14:textId="77777777" w:rsidR="00D32A5F" w:rsidRPr="005F7D7E" w:rsidRDefault="00D32A5F" w:rsidP="005F7D7E">
      <w:pPr>
        <w:spacing w:before="120" w:line="312" w:lineRule="auto"/>
        <w:jc w:val="both"/>
        <w:rPr>
          <w:sz w:val="24"/>
          <w:szCs w:val="24"/>
        </w:rPr>
      </w:pPr>
      <w:r w:rsidRPr="005F7D7E">
        <w:rPr>
          <w:sz w:val="24"/>
          <w:szCs w:val="24"/>
        </w:rPr>
        <w:t>44-253 Rybnik, ul. Jastrzębska 10</w:t>
      </w:r>
    </w:p>
    <w:p w14:paraId="608CC190" w14:textId="77777777" w:rsidR="00D32A5F" w:rsidRPr="005F7D7E" w:rsidRDefault="00D32A5F" w:rsidP="005F7D7E">
      <w:pPr>
        <w:spacing w:before="120" w:line="312" w:lineRule="auto"/>
        <w:jc w:val="both"/>
        <w:rPr>
          <w:sz w:val="24"/>
          <w:szCs w:val="24"/>
        </w:rPr>
      </w:pPr>
      <w:r w:rsidRPr="005F7D7E">
        <w:rPr>
          <w:sz w:val="24"/>
          <w:szCs w:val="24"/>
        </w:rPr>
        <w:t>Tel.+48/32/ 7160 113</w:t>
      </w:r>
    </w:p>
    <w:p w14:paraId="3EAFE7EA" w14:textId="77777777" w:rsidR="00D32A5F" w:rsidRPr="005F7D7E" w:rsidRDefault="00D32A5F" w:rsidP="005F7D7E">
      <w:pPr>
        <w:spacing w:before="120" w:line="312" w:lineRule="auto"/>
        <w:jc w:val="both"/>
        <w:rPr>
          <w:sz w:val="24"/>
          <w:szCs w:val="24"/>
        </w:rPr>
      </w:pPr>
      <w:r w:rsidRPr="005F7D7E">
        <w:rPr>
          <w:sz w:val="24"/>
          <w:szCs w:val="24"/>
        </w:rPr>
        <w:t>Fax +48/32/ 7160 530</w:t>
      </w:r>
    </w:p>
    <w:p w14:paraId="1008138C" w14:textId="0659D0E7" w:rsidR="00F13DFD" w:rsidRPr="00E956CB" w:rsidRDefault="0056144A" w:rsidP="005F7D7E">
      <w:pPr>
        <w:spacing w:before="120" w:line="312" w:lineRule="auto"/>
        <w:jc w:val="both"/>
        <w:rPr>
          <w:b/>
          <w:bCs/>
          <w:sz w:val="24"/>
          <w:szCs w:val="24"/>
        </w:rPr>
      </w:pPr>
      <w:r w:rsidRPr="00E956CB">
        <w:rPr>
          <w:b/>
          <w:bCs/>
          <w:sz w:val="24"/>
          <w:szCs w:val="24"/>
        </w:rPr>
        <w:t>Część II. Postępowanie</w:t>
      </w:r>
      <w:bookmarkEnd w:id="4"/>
      <w:bookmarkEnd w:id="5"/>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674F9773" w:rsidR="00D50111" w:rsidRPr="00B84CA8" w:rsidRDefault="00CA0422" w:rsidP="00B84CA8">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4E6A389D"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B84CA8">
        <w:t> </w:t>
      </w:r>
      <w:r w:rsidRPr="00E457D4">
        <w:t xml:space="preserve">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106095839"/>
      <w:bookmarkStart w:id="7" w:name="_Toc106096383"/>
      <w:bookmarkStart w:id="8" w:name="_Toc223004276"/>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6"/>
      <w:bookmarkEnd w:id="7"/>
      <w:bookmarkEnd w:id="8"/>
    </w:p>
    <w:p w14:paraId="34BCE207" w14:textId="19F85444"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w:t>
      </w:r>
      <w:r w:rsidR="00F67D74" w:rsidRPr="00057162">
        <w:t>jest:</w:t>
      </w:r>
      <w:r w:rsidR="00F67D74">
        <w:t xml:space="preserve"> </w:t>
      </w:r>
      <w:r w:rsidR="005F7D7E" w:rsidRPr="005F7D7E">
        <w:t>„Opracowanie koncepcji połączenia terenu bryły Kielowca z terenem zrekultywowanego byłego Szybu IV dla potrzeb PGG S.A. Oddział KWK ROW Ruch Chwałowice”</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725DDE8C"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ED1D53" w:rsidRPr="00ED1D53">
        <w:t xml:space="preserve"> 71320000-7</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095840"/>
      <w:bookmarkStart w:id="10" w:name="_Toc106096384"/>
      <w:bookmarkStart w:id="11" w:name="_Toc223004277"/>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9"/>
      <w:bookmarkEnd w:id="10"/>
      <w:bookmarkEnd w:id="11"/>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095841"/>
      <w:bookmarkStart w:id="13" w:name="_Toc106096385"/>
      <w:bookmarkStart w:id="14" w:name="_Toc223004278"/>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2"/>
      <w:bookmarkEnd w:id="13"/>
      <w:bookmarkEnd w:id="14"/>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5" w:name="_Hlk91670677"/>
      <w:r w:rsidRPr="00D52625">
        <w:t xml:space="preserve">Wykluczeniu z postępowania </w:t>
      </w:r>
      <w:r w:rsidR="00501126" w:rsidRPr="00D52625">
        <w:t>podlega</w:t>
      </w:r>
      <w:r w:rsidRPr="00D52625">
        <w:t xml:space="preserve"> </w:t>
      </w:r>
      <w:r w:rsidR="008616AB">
        <w:t>Wykonawca</w:t>
      </w:r>
      <w:r w:rsidRPr="00D52625">
        <w:t>:</w:t>
      </w:r>
    </w:p>
    <w:bookmarkEnd w:id="15"/>
    <w:p w14:paraId="6ADB9D5F" w14:textId="77777777" w:rsidR="000B2BC3" w:rsidRPr="00D40FCB" w:rsidRDefault="000B2BC3" w:rsidP="000B2BC3">
      <w:pPr>
        <w:pStyle w:val="Akapitzlist"/>
        <w:numPr>
          <w:ilvl w:val="1"/>
          <w:numId w:val="2"/>
        </w:numPr>
        <w:spacing w:before="120" w:line="312" w:lineRule="auto"/>
        <w:ind w:left="709" w:hanging="425"/>
        <w:contextualSpacing w:val="0"/>
        <w:jc w:val="both"/>
      </w:pPr>
      <w:r w:rsidRPr="00D40FCB">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063137EE" w14:textId="77777777" w:rsidR="000B2BC3" w:rsidRPr="00D40FCB" w:rsidRDefault="000B2BC3" w:rsidP="000B2BC3">
      <w:pPr>
        <w:pStyle w:val="Akapitzlist"/>
        <w:numPr>
          <w:ilvl w:val="1"/>
          <w:numId w:val="2"/>
        </w:numPr>
        <w:spacing w:before="120" w:line="312" w:lineRule="auto"/>
        <w:ind w:left="709" w:hanging="425"/>
        <w:contextualSpacing w:val="0"/>
        <w:jc w:val="both"/>
      </w:pPr>
      <w:r w:rsidRPr="00D40FCB">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93B6706" w14:textId="77777777" w:rsidR="000B2BC3" w:rsidRPr="00D40FCB" w:rsidRDefault="000B2BC3" w:rsidP="000B2BC3">
      <w:pPr>
        <w:pStyle w:val="Akapitzlist"/>
        <w:numPr>
          <w:ilvl w:val="1"/>
          <w:numId w:val="2"/>
        </w:numPr>
        <w:spacing w:before="120" w:line="312" w:lineRule="auto"/>
        <w:ind w:left="709" w:hanging="425"/>
        <w:contextualSpacing w:val="0"/>
        <w:jc w:val="both"/>
      </w:pPr>
      <w:r w:rsidRPr="00D40FCB">
        <w:t xml:space="preserve">wobec którego wydano prawomocny wyrok sądu lub ostateczną decyzję administracyjną o zaleganiu z uiszczeniem podatków, opłat lub składek na </w:t>
      </w:r>
      <w:r w:rsidRPr="00D40FCB">
        <w:lastRenderedPageBreak/>
        <w:t xml:space="preserve">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6EC288B" w14:textId="77777777" w:rsidR="000B2BC3" w:rsidRPr="00D40FCB" w:rsidRDefault="000B2BC3" w:rsidP="000B2BC3">
      <w:pPr>
        <w:pStyle w:val="Akapitzlist"/>
        <w:numPr>
          <w:ilvl w:val="1"/>
          <w:numId w:val="2"/>
        </w:numPr>
        <w:spacing w:before="120" w:line="312" w:lineRule="auto"/>
        <w:ind w:left="709" w:hanging="425"/>
        <w:contextualSpacing w:val="0"/>
        <w:jc w:val="both"/>
      </w:pPr>
      <w:r w:rsidRPr="00D40FCB">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CDC54C2" w14:textId="77777777" w:rsidR="000B2BC3" w:rsidRPr="00D40FCB" w:rsidRDefault="000B2BC3" w:rsidP="000B2BC3">
      <w:pPr>
        <w:pStyle w:val="Akapitzlist"/>
        <w:numPr>
          <w:ilvl w:val="1"/>
          <w:numId w:val="2"/>
        </w:numPr>
        <w:spacing w:before="120" w:line="312" w:lineRule="auto"/>
        <w:ind w:left="709" w:hanging="425"/>
        <w:contextualSpacing w:val="0"/>
        <w:jc w:val="both"/>
      </w:pPr>
      <w:r w:rsidRPr="00D40FCB">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7BAC5E68" w14:textId="77777777" w:rsidR="000B2BC3" w:rsidRPr="00D40FCB" w:rsidRDefault="000B2BC3" w:rsidP="000B2BC3">
      <w:pPr>
        <w:pStyle w:val="Akapitzlist"/>
        <w:numPr>
          <w:ilvl w:val="1"/>
          <w:numId w:val="2"/>
        </w:numPr>
        <w:spacing w:before="120" w:line="312" w:lineRule="auto"/>
        <w:ind w:left="709" w:hanging="425"/>
        <w:contextualSpacing w:val="0"/>
        <w:jc w:val="both"/>
      </w:pPr>
      <w:r w:rsidRPr="00D40FCB">
        <w:t xml:space="preserve">który przedstawił informacje wprowadzające w błąd, co mogło mieć wpływ na decyzje podejmowane przez Zamawiającego w postępowaniu o udzielenie zamówienia; </w:t>
      </w:r>
    </w:p>
    <w:p w14:paraId="1EAEA402" w14:textId="77777777" w:rsidR="000B2BC3" w:rsidRPr="00D40FCB" w:rsidRDefault="000B2BC3" w:rsidP="000B2BC3">
      <w:pPr>
        <w:pStyle w:val="Akapitzlist"/>
        <w:numPr>
          <w:ilvl w:val="1"/>
          <w:numId w:val="2"/>
        </w:numPr>
        <w:spacing w:before="120" w:line="312" w:lineRule="auto"/>
        <w:ind w:left="709" w:hanging="425"/>
        <w:contextualSpacing w:val="0"/>
        <w:jc w:val="both"/>
      </w:pPr>
      <w:r w:rsidRPr="00D40FCB">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D40FCB">
        <w:rPr>
          <w:rFonts w:eastAsiaTheme="minorHAnsi"/>
          <w:color w:val="000000"/>
          <w:sz w:val="23"/>
          <w:szCs w:val="23"/>
          <w:lang w:eastAsia="en-US"/>
        </w:rPr>
        <w:t xml:space="preserve">oraz w rozporządzeniu (UE) 2022/576, </w:t>
      </w:r>
      <w:proofErr w:type="spellStart"/>
      <w:r w:rsidRPr="00D40FCB">
        <w:rPr>
          <w:rFonts w:eastAsiaTheme="minorHAnsi"/>
          <w:color w:val="000000"/>
          <w:sz w:val="23"/>
          <w:szCs w:val="23"/>
          <w:lang w:eastAsia="en-US"/>
        </w:rPr>
        <w:t>tj</w:t>
      </w:r>
      <w:proofErr w:type="spellEnd"/>
      <w:r w:rsidRPr="00D40FCB">
        <w:rPr>
          <w:rFonts w:eastAsiaTheme="minorHAnsi"/>
          <w:color w:val="000000"/>
          <w:sz w:val="23"/>
          <w:szCs w:val="23"/>
          <w:lang w:eastAsia="en-US"/>
        </w:rPr>
        <w:t xml:space="preserve">: </w:t>
      </w:r>
    </w:p>
    <w:p w14:paraId="2CD6ADAE" w14:textId="77777777" w:rsidR="000B2BC3" w:rsidRPr="00D40FCB" w:rsidRDefault="000B2BC3" w:rsidP="000B2BC3">
      <w:pPr>
        <w:numPr>
          <w:ilvl w:val="2"/>
          <w:numId w:val="2"/>
        </w:numPr>
        <w:autoSpaceDE w:val="0"/>
        <w:autoSpaceDN w:val="0"/>
        <w:adjustRightInd w:val="0"/>
        <w:spacing w:line="312" w:lineRule="auto"/>
        <w:ind w:left="1077" w:hanging="357"/>
        <w:jc w:val="both"/>
        <w:rPr>
          <w:sz w:val="24"/>
          <w:szCs w:val="24"/>
        </w:rPr>
      </w:pPr>
      <w:r w:rsidRPr="00D40FCB">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D40FCB">
        <w:rPr>
          <w:sz w:val="24"/>
          <w:szCs w:val="24"/>
        </w:rPr>
        <w:t>Dz.Urz</w:t>
      </w:r>
      <w:proofErr w:type="spellEnd"/>
      <w:r w:rsidRPr="00D40FCB">
        <w:rPr>
          <w:sz w:val="24"/>
          <w:szCs w:val="24"/>
        </w:rPr>
        <w:t xml:space="preserve">. UE L 134 z 20.05.2006, str. 1 z </w:t>
      </w:r>
      <w:proofErr w:type="spellStart"/>
      <w:r w:rsidRPr="00D40FCB">
        <w:rPr>
          <w:sz w:val="24"/>
          <w:szCs w:val="24"/>
        </w:rPr>
        <w:t>późn</w:t>
      </w:r>
      <w:proofErr w:type="spellEnd"/>
      <w:r w:rsidRPr="00D40FCB">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D40FCB">
        <w:rPr>
          <w:sz w:val="24"/>
          <w:szCs w:val="24"/>
        </w:rPr>
        <w:t>Dz.Urz</w:t>
      </w:r>
      <w:proofErr w:type="spellEnd"/>
      <w:r w:rsidRPr="00D40FCB">
        <w:rPr>
          <w:sz w:val="24"/>
          <w:szCs w:val="24"/>
        </w:rPr>
        <w:t xml:space="preserve">. UE L 78 z 17.03.2014, str. 6, z </w:t>
      </w:r>
      <w:proofErr w:type="spellStart"/>
      <w:r w:rsidRPr="00D40FCB">
        <w:rPr>
          <w:sz w:val="24"/>
          <w:szCs w:val="24"/>
        </w:rPr>
        <w:t>późn</w:t>
      </w:r>
      <w:proofErr w:type="spellEnd"/>
      <w:r w:rsidRPr="00D40FCB">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42D1B498" w14:textId="77777777" w:rsidR="000B2BC3" w:rsidRPr="00D40FCB" w:rsidRDefault="000B2BC3" w:rsidP="000B2BC3">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D40FCB">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w:t>
      </w:r>
      <w:r w:rsidRPr="00D40FCB">
        <w:rPr>
          <w:rFonts w:eastAsiaTheme="minorHAnsi"/>
          <w:color w:val="000000"/>
          <w:sz w:val="23"/>
          <w:szCs w:val="23"/>
          <w:lang w:eastAsia="en-US"/>
        </w:rPr>
        <w:lastRenderedPageBreak/>
        <w:t xml:space="preserve">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0209F088" w14:textId="77777777" w:rsidR="000B2BC3" w:rsidRPr="00D40FCB" w:rsidRDefault="000B2BC3" w:rsidP="000B2BC3">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D40FCB">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D40FCB">
        <w:rPr>
          <w:rFonts w:eastAsiaTheme="minorHAnsi"/>
          <w:color w:val="000000"/>
          <w:sz w:val="23"/>
          <w:szCs w:val="23"/>
          <w:lang w:eastAsia="en-US"/>
        </w:rPr>
        <w:t>późn</w:t>
      </w:r>
      <w:proofErr w:type="spellEnd"/>
      <w:r w:rsidRPr="00D40FCB">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525D458E" w14:textId="77777777" w:rsidR="000B2BC3" w:rsidRPr="00D40FCB" w:rsidRDefault="000B2BC3" w:rsidP="000B2BC3">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D40FCB">
        <w:rPr>
          <w:rFonts w:eastAsiaTheme="minorHAnsi"/>
          <w:color w:val="000000"/>
          <w:sz w:val="23"/>
          <w:szCs w:val="23"/>
          <w:lang w:eastAsia="en-US"/>
        </w:rPr>
        <w:t>Wykonawcy, którzy realizują zamówienie na rzecz lub z udziałem:</w:t>
      </w:r>
    </w:p>
    <w:p w14:paraId="5F42429C" w14:textId="77777777" w:rsidR="000B2BC3" w:rsidRPr="00D40FCB" w:rsidRDefault="000B2BC3" w:rsidP="00E70A4D">
      <w:pPr>
        <w:pStyle w:val="Akapitzlist"/>
        <w:numPr>
          <w:ilvl w:val="0"/>
          <w:numId w:val="66"/>
        </w:numPr>
        <w:autoSpaceDE w:val="0"/>
        <w:autoSpaceDN w:val="0"/>
        <w:adjustRightInd w:val="0"/>
        <w:spacing w:line="312" w:lineRule="auto"/>
        <w:ind w:left="1418" w:hanging="284"/>
        <w:jc w:val="both"/>
        <w:rPr>
          <w:rFonts w:eastAsiaTheme="minorHAnsi"/>
          <w:color w:val="000000"/>
          <w:sz w:val="23"/>
          <w:szCs w:val="23"/>
          <w:lang w:eastAsia="en-US"/>
        </w:rPr>
      </w:pPr>
      <w:r w:rsidRPr="00D40FCB">
        <w:rPr>
          <w:rFonts w:eastAsiaTheme="minorHAnsi"/>
          <w:color w:val="000000"/>
          <w:sz w:val="23"/>
          <w:szCs w:val="23"/>
          <w:lang w:eastAsia="en-US"/>
        </w:rPr>
        <w:t xml:space="preserve">obywateli rosyjskich lub osób fizycznych lub prawnych, podmiotów lub organów z siedzibą w Rosji; </w:t>
      </w:r>
    </w:p>
    <w:p w14:paraId="0C024C57" w14:textId="77777777" w:rsidR="000B2BC3" w:rsidRPr="00D40FCB" w:rsidRDefault="000B2BC3" w:rsidP="00E70A4D">
      <w:pPr>
        <w:pStyle w:val="Akapitzlist"/>
        <w:numPr>
          <w:ilvl w:val="0"/>
          <w:numId w:val="66"/>
        </w:numPr>
        <w:autoSpaceDE w:val="0"/>
        <w:autoSpaceDN w:val="0"/>
        <w:adjustRightInd w:val="0"/>
        <w:spacing w:line="312" w:lineRule="auto"/>
        <w:ind w:left="1418" w:hanging="284"/>
        <w:jc w:val="both"/>
        <w:rPr>
          <w:rFonts w:eastAsiaTheme="minorHAnsi"/>
          <w:color w:val="000000"/>
          <w:sz w:val="23"/>
          <w:szCs w:val="23"/>
          <w:lang w:eastAsia="en-US"/>
        </w:rPr>
      </w:pPr>
      <w:r w:rsidRPr="00D40FCB">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D40FCB">
        <w:rPr>
          <w:rFonts w:eastAsiaTheme="minorHAnsi"/>
          <w:color w:val="000000"/>
          <w:sz w:val="23"/>
          <w:szCs w:val="23"/>
          <w:lang w:eastAsia="en-US"/>
        </w:rPr>
        <w:t>tirecie</w:t>
      </w:r>
      <w:proofErr w:type="spellEnd"/>
      <w:r w:rsidRPr="00D40FCB">
        <w:rPr>
          <w:rFonts w:eastAsiaTheme="minorHAnsi"/>
          <w:color w:val="000000"/>
          <w:sz w:val="23"/>
          <w:szCs w:val="23"/>
          <w:lang w:eastAsia="en-US"/>
        </w:rPr>
        <w:t xml:space="preserve"> 1); lub </w:t>
      </w:r>
    </w:p>
    <w:p w14:paraId="4F376E23" w14:textId="77777777" w:rsidR="000B2BC3" w:rsidRPr="00D40FCB" w:rsidRDefault="000B2BC3" w:rsidP="00E70A4D">
      <w:pPr>
        <w:pStyle w:val="Akapitzlist"/>
        <w:numPr>
          <w:ilvl w:val="0"/>
          <w:numId w:val="66"/>
        </w:numPr>
        <w:autoSpaceDE w:val="0"/>
        <w:autoSpaceDN w:val="0"/>
        <w:adjustRightInd w:val="0"/>
        <w:spacing w:line="312" w:lineRule="auto"/>
        <w:ind w:left="1418" w:hanging="284"/>
        <w:jc w:val="both"/>
        <w:rPr>
          <w:rFonts w:eastAsiaTheme="minorHAnsi"/>
          <w:color w:val="000000"/>
          <w:sz w:val="23"/>
          <w:szCs w:val="23"/>
          <w:lang w:eastAsia="en-US"/>
        </w:rPr>
      </w:pPr>
      <w:r w:rsidRPr="00D40FCB">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1C8907F6" w14:textId="77777777" w:rsidR="000B2BC3" w:rsidRPr="00D40FCB" w:rsidRDefault="000B2BC3" w:rsidP="00E70A4D">
      <w:pPr>
        <w:numPr>
          <w:ilvl w:val="2"/>
          <w:numId w:val="65"/>
        </w:numPr>
        <w:autoSpaceDE w:val="0"/>
        <w:autoSpaceDN w:val="0"/>
        <w:adjustRightInd w:val="0"/>
        <w:spacing w:line="312" w:lineRule="auto"/>
        <w:ind w:left="1134"/>
        <w:jc w:val="both"/>
        <w:rPr>
          <w:rFonts w:eastAsiaTheme="minorHAnsi"/>
          <w:color w:val="000000"/>
          <w:sz w:val="23"/>
          <w:szCs w:val="23"/>
          <w:lang w:eastAsia="en-US"/>
        </w:rPr>
      </w:pPr>
      <w:r w:rsidRPr="00D40FCB">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50033AA3" w14:textId="77777777" w:rsidR="000B2BC3" w:rsidRPr="00D40FCB" w:rsidRDefault="000B2BC3" w:rsidP="000B2BC3">
      <w:pPr>
        <w:pStyle w:val="Akapitzlist"/>
        <w:numPr>
          <w:ilvl w:val="1"/>
          <w:numId w:val="2"/>
        </w:numPr>
        <w:spacing w:before="120" w:line="312" w:lineRule="auto"/>
        <w:ind w:left="709" w:hanging="425"/>
        <w:contextualSpacing w:val="0"/>
        <w:jc w:val="both"/>
      </w:pPr>
      <w:r w:rsidRPr="00D40FCB">
        <w:rPr>
          <w:rFonts w:eastAsiaTheme="minorHAnsi"/>
          <w:color w:val="000000"/>
          <w:sz w:val="23"/>
          <w:szCs w:val="23"/>
          <w:lang w:eastAsia="en-US"/>
        </w:rPr>
        <w:t xml:space="preserve">wobec którego są podejmowane inne prawem przewidziane środki o charakterze sankcyjnym. </w:t>
      </w:r>
    </w:p>
    <w:p w14:paraId="26ED69FD" w14:textId="77777777" w:rsidR="000B2BC3" w:rsidRPr="00D40FCB" w:rsidRDefault="000B2BC3" w:rsidP="000B2BC3">
      <w:pPr>
        <w:pStyle w:val="Akapitzlist"/>
        <w:numPr>
          <w:ilvl w:val="1"/>
          <w:numId w:val="2"/>
        </w:numPr>
        <w:spacing w:before="120" w:line="312" w:lineRule="auto"/>
        <w:ind w:left="709" w:hanging="425"/>
        <w:contextualSpacing w:val="0"/>
        <w:jc w:val="both"/>
      </w:pPr>
      <w:r w:rsidRPr="00D40FCB">
        <w:rPr>
          <w:rFonts w:eastAsiaTheme="minorHAnsi"/>
          <w:color w:val="000000"/>
          <w:sz w:val="23"/>
          <w:szCs w:val="23"/>
          <w:lang w:eastAsia="en-US"/>
        </w:rPr>
        <w:t xml:space="preserve">który w okresie 3 miesięcy (licząc od daty rozstrzygnięcia postępowania), w postępowaniach, złożył najkorzystniejszą ofertę i: </w:t>
      </w:r>
    </w:p>
    <w:p w14:paraId="7D07E287" w14:textId="77777777" w:rsidR="000B2BC3" w:rsidRPr="00D40FCB" w:rsidRDefault="000B2BC3" w:rsidP="000B2BC3">
      <w:pPr>
        <w:pStyle w:val="Akapitzlist"/>
        <w:numPr>
          <w:ilvl w:val="2"/>
          <w:numId w:val="2"/>
        </w:numPr>
        <w:spacing w:before="120" w:line="312" w:lineRule="auto"/>
        <w:contextualSpacing w:val="0"/>
        <w:jc w:val="both"/>
      </w:pPr>
      <w:r w:rsidRPr="00D40FCB">
        <w:rPr>
          <w:rFonts w:eastAsiaTheme="minorHAnsi"/>
          <w:color w:val="000000"/>
          <w:sz w:val="23"/>
          <w:szCs w:val="23"/>
          <w:lang w:eastAsia="en-US"/>
        </w:rPr>
        <w:t xml:space="preserve">odmówił zawarcia umowy, lub </w:t>
      </w:r>
    </w:p>
    <w:p w14:paraId="328A4A28" w14:textId="77777777" w:rsidR="000B2BC3" w:rsidRPr="00D40FCB" w:rsidRDefault="000B2BC3" w:rsidP="000B2BC3">
      <w:pPr>
        <w:pStyle w:val="Akapitzlist"/>
        <w:numPr>
          <w:ilvl w:val="2"/>
          <w:numId w:val="2"/>
        </w:numPr>
        <w:spacing w:before="120" w:line="312" w:lineRule="auto"/>
        <w:contextualSpacing w:val="0"/>
        <w:jc w:val="both"/>
      </w:pPr>
      <w:r w:rsidRPr="00D40FCB">
        <w:rPr>
          <w:rFonts w:eastAsiaTheme="minorHAnsi"/>
          <w:color w:val="000000"/>
          <w:sz w:val="23"/>
          <w:szCs w:val="23"/>
          <w:lang w:eastAsia="en-US"/>
        </w:rPr>
        <w:t xml:space="preserve">wycofał ofertę, lub </w:t>
      </w:r>
    </w:p>
    <w:p w14:paraId="7E4BB6C5" w14:textId="77777777" w:rsidR="000B2BC3" w:rsidRPr="00D40FCB" w:rsidRDefault="000B2BC3" w:rsidP="000B2BC3">
      <w:pPr>
        <w:pStyle w:val="Akapitzlist"/>
        <w:numPr>
          <w:ilvl w:val="2"/>
          <w:numId w:val="2"/>
        </w:numPr>
        <w:spacing w:before="120" w:line="312" w:lineRule="auto"/>
        <w:contextualSpacing w:val="0"/>
        <w:jc w:val="both"/>
      </w:pPr>
      <w:r w:rsidRPr="00D40FCB">
        <w:rPr>
          <w:rFonts w:eastAsiaTheme="minorHAnsi"/>
          <w:color w:val="000000"/>
          <w:sz w:val="23"/>
          <w:szCs w:val="23"/>
          <w:lang w:eastAsia="en-US"/>
        </w:rPr>
        <w:t xml:space="preserve">nie uzupełnił oświadczeń i dokumentów na wezwanie, o którym mowa w § 39 ust. 6 Regulaminu. </w:t>
      </w:r>
    </w:p>
    <w:p w14:paraId="39AFA664" w14:textId="77777777" w:rsidR="000B2BC3" w:rsidRPr="00D40FCB" w:rsidRDefault="000B2BC3" w:rsidP="000B2BC3">
      <w:pPr>
        <w:pStyle w:val="Akapitzlist"/>
        <w:numPr>
          <w:ilvl w:val="1"/>
          <w:numId w:val="2"/>
        </w:numPr>
        <w:spacing w:before="120" w:line="312" w:lineRule="auto"/>
        <w:ind w:left="709" w:hanging="425"/>
        <w:contextualSpacing w:val="0"/>
        <w:jc w:val="both"/>
      </w:pPr>
      <w:r w:rsidRPr="00D40FCB">
        <w:rPr>
          <w:rFonts w:eastAsiaTheme="minorHAnsi"/>
          <w:color w:val="000000"/>
          <w:sz w:val="23"/>
          <w:szCs w:val="23"/>
          <w:lang w:eastAsia="en-US"/>
        </w:rPr>
        <w:t xml:space="preserve">który, w przypadku zamówień, o których mowa w § 30 ust. 5 Regulaminu oraz innych uzasadnionych interesem Spółki przypadkach: </w:t>
      </w:r>
    </w:p>
    <w:p w14:paraId="228F29DD" w14:textId="77777777" w:rsidR="000B2BC3" w:rsidRPr="00D40FCB" w:rsidRDefault="000B2BC3" w:rsidP="00E70A4D">
      <w:pPr>
        <w:pStyle w:val="Akapitzlist"/>
        <w:numPr>
          <w:ilvl w:val="2"/>
          <w:numId w:val="67"/>
        </w:numPr>
        <w:spacing w:before="120" w:line="312" w:lineRule="auto"/>
        <w:ind w:left="993" w:hanging="284"/>
        <w:jc w:val="both"/>
      </w:pPr>
      <w:r w:rsidRPr="00D40FCB">
        <w:t xml:space="preserve">z przyczyn leżących po jego stronie nie wykonał lub nienależycie wykonał umowę zawartą z Zamawiającym, co doprowadziło do: </w:t>
      </w:r>
    </w:p>
    <w:p w14:paraId="6945CD76" w14:textId="77777777" w:rsidR="000B2BC3" w:rsidRPr="00D40FCB" w:rsidRDefault="000B2BC3" w:rsidP="00E70A4D">
      <w:pPr>
        <w:pStyle w:val="Akapitzlist"/>
        <w:numPr>
          <w:ilvl w:val="0"/>
          <w:numId w:val="68"/>
        </w:numPr>
        <w:spacing w:before="120" w:line="312" w:lineRule="auto"/>
        <w:ind w:left="1276" w:hanging="283"/>
        <w:jc w:val="both"/>
      </w:pPr>
      <w:r w:rsidRPr="00D40FCB">
        <w:t xml:space="preserve">wypowiedzenia lub odstąpienia od umowy, lub </w:t>
      </w:r>
    </w:p>
    <w:p w14:paraId="35E82154" w14:textId="77777777" w:rsidR="000B2BC3" w:rsidRPr="00D40FCB" w:rsidRDefault="000B2BC3" w:rsidP="00E70A4D">
      <w:pPr>
        <w:pStyle w:val="Akapitzlist"/>
        <w:numPr>
          <w:ilvl w:val="0"/>
          <w:numId w:val="68"/>
        </w:numPr>
        <w:spacing w:before="120" w:line="312" w:lineRule="auto"/>
        <w:ind w:left="1276" w:hanging="283"/>
        <w:jc w:val="both"/>
      </w:pPr>
      <w:r w:rsidRPr="00D40FCB">
        <w:t xml:space="preserve">dokonania zakupu zastępczego przez Zamawiającego, lub </w:t>
      </w:r>
    </w:p>
    <w:p w14:paraId="255357DA" w14:textId="77777777" w:rsidR="000B2BC3" w:rsidRPr="00D40FCB" w:rsidRDefault="000B2BC3" w:rsidP="00E70A4D">
      <w:pPr>
        <w:pStyle w:val="Akapitzlist"/>
        <w:numPr>
          <w:ilvl w:val="0"/>
          <w:numId w:val="68"/>
        </w:numPr>
        <w:spacing w:before="120" w:line="312" w:lineRule="auto"/>
        <w:ind w:left="1276" w:hanging="283"/>
        <w:jc w:val="both"/>
      </w:pPr>
      <w:r w:rsidRPr="00D40FCB">
        <w:lastRenderedPageBreak/>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095E12DA" w14:textId="77777777" w:rsidR="000B2BC3" w:rsidRPr="00D40FCB" w:rsidRDefault="000B2BC3" w:rsidP="00E70A4D">
      <w:pPr>
        <w:pStyle w:val="Akapitzlist"/>
        <w:numPr>
          <w:ilvl w:val="2"/>
          <w:numId w:val="67"/>
        </w:numPr>
        <w:spacing w:before="120" w:line="312" w:lineRule="auto"/>
        <w:ind w:left="993" w:hanging="284"/>
        <w:jc w:val="both"/>
      </w:pPr>
      <w:r w:rsidRPr="00D40FCB">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7905E1B3" w14:textId="77777777" w:rsidR="000B2BC3" w:rsidRPr="00D40FCB" w:rsidRDefault="000B2BC3" w:rsidP="000B2BC3">
      <w:pPr>
        <w:pStyle w:val="Akapitzlist"/>
        <w:numPr>
          <w:ilvl w:val="1"/>
          <w:numId w:val="2"/>
        </w:numPr>
        <w:spacing w:before="120" w:line="312" w:lineRule="auto"/>
        <w:ind w:left="709" w:hanging="425"/>
        <w:contextualSpacing w:val="0"/>
        <w:jc w:val="both"/>
      </w:pPr>
      <w:r w:rsidRPr="00D40FCB">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74E96DE0" w:rsidR="002E0AA3" w:rsidRPr="00057162" w:rsidRDefault="002E0AA3" w:rsidP="00B84CA8">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ED370CF" w14:textId="74700828" w:rsidR="00B84CA8" w:rsidRDefault="00B84CA8" w:rsidP="003432A0">
      <w:pPr>
        <w:pStyle w:val="Akapitzlist"/>
        <w:numPr>
          <w:ilvl w:val="2"/>
          <w:numId w:val="2"/>
        </w:numPr>
        <w:spacing w:before="120" w:line="312" w:lineRule="auto"/>
        <w:contextualSpacing w:val="0"/>
        <w:jc w:val="both"/>
      </w:pPr>
      <w:bookmarkStart w:id="16" w:name="_Toc106095842"/>
      <w:bookmarkStart w:id="17" w:name="_Toc106096386"/>
      <w:r w:rsidRPr="00B84CA8">
        <w:t>Wykaz usług wykonanych w okresie ostatnich 3 lat, a jeżeli okres prowadzenia działalności jest krótszy – w tym okresie wykonał usługi polegające na wykonywaniu koncepcji lub dokumentacji projektowej w tematyce rekultywacji terenów o łącznej wartości brutto min. 30 000,00zł.</w:t>
      </w:r>
    </w:p>
    <w:p w14:paraId="1CAA2FF5" w14:textId="017925AD" w:rsidR="003432A0" w:rsidRDefault="003432A0" w:rsidP="003432A0">
      <w:pPr>
        <w:pStyle w:val="Akapitzlist"/>
        <w:numPr>
          <w:ilvl w:val="2"/>
          <w:numId w:val="2"/>
        </w:numPr>
        <w:spacing w:before="120" w:line="312" w:lineRule="auto"/>
        <w:contextualSpacing w:val="0"/>
        <w:jc w:val="both"/>
      </w:pPr>
      <w:r>
        <w:t xml:space="preserve"> Skierowanie do wykonania zamówienia osoby o następujących kwalifikacjach:</w:t>
      </w:r>
    </w:p>
    <w:p w14:paraId="643432A6" w14:textId="1A5E382D" w:rsidR="003432A0" w:rsidRPr="00B84CA8" w:rsidRDefault="003432A0" w:rsidP="003432A0">
      <w:pPr>
        <w:pStyle w:val="Akapitzlist"/>
        <w:spacing w:before="120" w:line="312" w:lineRule="auto"/>
        <w:ind w:left="1416"/>
        <w:contextualSpacing w:val="0"/>
        <w:jc w:val="both"/>
      </w:pPr>
      <w:r>
        <w:t>- co najmniej 1 osoba posiadająca uprawnienia budowlane o specjalności architektonicznych bez ograniczeń, zgodnie z Ustawą Prawa budowlanego.</w:t>
      </w:r>
    </w:p>
    <w:p w14:paraId="349C11F1" w14:textId="42D19F27" w:rsidR="00F13DFD" w:rsidRPr="00057162" w:rsidRDefault="00D42FFB" w:rsidP="00B84CA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223004279"/>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6"/>
      <w:bookmarkEnd w:id="17"/>
      <w:bookmarkEnd w:id="18"/>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lastRenderedPageBreak/>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3"/>
      <w:bookmarkStart w:id="20" w:name="_Toc106096387"/>
      <w:bookmarkStart w:id="21" w:name="_Toc223004280"/>
      <w:r w:rsidRPr="00057162">
        <w:rPr>
          <w:rFonts w:ascii="Times New Roman" w:hAnsi="Times New Roman" w:cs="Times New Roman"/>
          <w:color w:val="auto"/>
          <w:sz w:val="24"/>
          <w:szCs w:val="24"/>
        </w:rPr>
        <w:t>Część VII. Udostępnienie zasobów</w:t>
      </w:r>
      <w:bookmarkEnd w:id="19"/>
      <w:bookmarkEnd w:id="20"/>
      <w:bookmarkEnd w:id="21"/>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B42451">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28947138"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lastRenderedPageBreak/>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2" w:name="_Toc106095844"/>
      <w:bookmarkStart w:id="23" w:name="_Toc106096388"/>
      <w:bookmarkStart w:id="24" w:name="_Toc223004281"/>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2"/>
      <w:bookmarkEnd w:id="23"/>
      <w:bookmarkEnd w:id="24"/>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w:t>
      </w:r>
      <w:r w:rsidRPr="00057162">
        <w:rPr>
          <w:bCs/>
          <w:iCs/>
        </w:rPr>
        <w:lastRenderedPageBreak/>
        <w:t xml:space="preserve">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5"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5"/>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6"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6"/>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lastRenderedPageBreak/>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ADFC651" w14:textId="673CFEA6" w:rsidR="00FA6281" w:rsidRPr="003432A0" w:rsidRDefault="003526E0" w:rsidP="003432A0">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2CD24F1F" w:rsidR="00B40469" w:rsidRPr="00B6788B" w:rsidRDefault="00B40469" w:rsidP="00E70A4D">
      <w:pPr>
        <w:pStyle w:val="Akapitzlist"/>
        <w:numPr>
          <w:ilvl w:val="1"/>
          <w:numId w:val="16"/>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ostatnich </w:t>
      </w:r>
      <w:r w:rsidR="00966996" w:rsidRPr="004D1499">
        <w:rPr>
          <w:bCs/>
          <w:iCs/>
          <w:color w:val="000000" w:themeColor="text1"/>
        </w:rPr>
        <w:t>3 lat</w:t>
      </w:r>
      <w:r w:rsidR="004D1499" w:rsidRPr="004D1499">
        <w:rPr>
          <w:bCs/>
          <w:iCs/>
          <w:color w:val="000000" w:themeColor="text1"/>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lastRenderedPageBreak/>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118D5EC6" w:rsidR="00B40469" w:rsidRPr="00B6788B" w:rsidRDefault="00B40469" w:rsidP="00E70A4D">
      <w:pPr>
        <w:pStyle w:val="Akapitzlist"/>
        <w:numPr>
          <w:ilvl w:val="1"/>
          <w:numId w:val="16"/>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82787412"/>
      <w:bookmarkStart w:id="28" w:name="_Toc106095845"/>
      <w:bookmarkStart w:id="29" w:name="_Toc106096389"/>
      <w:bookmarkStart w:id="30" w:name="_Toc223004282"/>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7"/>
      <w:bookmarkEnd w:id="28"/>
      <w:bookmarkEnd w:id="29"/>
      <w:bookmarkEnd w:id="30"/>
      <w:r w:rsidRPr="00955D5C">
        <w:rPr>
          <w:rFonts w:ascii="Times New Roman" w:hAnsi="Times New Roman" w:cs="Times New Roman"/>
          <w:color w:val="auto"/>
          <w:sz w:val="24"/>
          <w:szCs w:val="24"/>
        </w:rPr>
        <w:t xml:space="preserve"> </w:t>
      </w:r>
    </w:p>
    <w:p w14:paraId="3A778EA1" w14:textId="45FE53DB" w:rsidR="001B12E6" w:rsidRPr="00ED1D53" w:rsidRDefault="001B12E6" w:rsidP="003432A0">
      <w:pPr>
        <w:pStyle w:val="Akapitzlist"/>
        <w:numPr>
          <w:ilvl w:val="0"/>
          <w:numId w:val="9"/>
        </w:numPr>
        <w:spacing w:before="120" w:line="312" w:lineRule="auto"/>
        <w:contextualSpacing w:val="0"/>
        <w:jc w:val="both"/>
        <w:rPr>
          <w:bCs/>
          <w:strike/>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0C8D4737" w:rsidR="001B12E6" w:rsidRPr="003432A0" w:rsidRDefault="001B12E6" w:rsidP="003432A0">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sidRPr="003432A0">
        <w:rPr>
          <w:b/>
          <w:iCs/>
        </w:rPr>
        <w:br/>
      </w:r>
      <w:r w:rsidRPr="003432A0">
        <w:rPr>
          <w:b/>
          <w:iCs/>
        </w:rPr>
        <w:t xml:space="preserve">nr </w:t>
      </w:r>
      <w:r w:rsidR="00054C51" w:rsidRPr="003432A0">
        <w:rPr>
          <w:b/>
          <w:iCs/>
        </w:rPr>
        <w:t>4</w:t>
      </w:r>
      <w:r w:rsidRPr="003432A0">
        <w:rPr>
          <w:b/>
          <w:iCs/>
        </w:rPr>
        <w:t>.6 do SWZ</w:t>
      </w:r>
      <w:r w:rsidR="0022543C" w:rsidRPr="003432A0">
        <w:rPr>
          <w:b/>
          <w:iCs/>
        </w:rPr>
        <w:t>;</w:t>
      </w:r>
      <w:r w:rsidRPr="003432A0">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lastRenderedPageBreak/>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106095846"/>
      <w:bookmarkStart w:id="32" w:name="_Toc106096390"/>
      <w:bookmarkStart w:id="33" w:name="_Toc223004283"/>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1"/>
      <w:bookmarkEnd w:id="32"/>
      <w:bookmarkEnd w:id="33"/>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7"/>
      <w:bookmarkStart w:id="35" w:name="_Toc106096391"/>
      <w:bookmarkStart w:id="36" w:name="_Toc223004284"/>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4"/>
      <w:bookmarkEnd w:id="35"/>
      <w:bookmarkEnd w:id="36"/>
    </w:p>
    <w:p w14:paraId="6DC136F9" w14:textId="77777777" w:rsidR="00E37406" w:rsidRPr="003432A0" w:rsidRDefault="00E37406" w:rsidP="00E37406">
      <w:pPr>
        <w:pStyle w:val="Akapitzlist"/>
        <w:numPr>
          <w:ilvl w:val="0"/>
          <w:numId w:val="8"/>
        </w:numPr>
        <w:spacing w:before="120" w:line="312" w:lineRule="auto"/>
        <w:contextualSpacing w:val="0"/>
        <w:jc w:val="both"/>
        <w:rPr>
          <w:bCs/>
        </w:rPr>
      </w:pPr>
      <w:r w:rsidRPr="003432A0">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8"/>
      <w:bookmarkStart w:id="38" w:name="_Toc106096392"/>
      <w:bookmarkStart w:id="39" w:name="_Toc223004285"/>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7"/>
      <w:bookmarkEnd w:id="38"/>
      <w:bookmarkEnd w:id="39"/>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lastRenderedPageBreak/>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0" w:name="_Hlk148444017"/>
      <w:r w:rsidR="00F13948">
        <w:rPr>
          <w:bCs/>
        </w:rPr>
        <w:t>pełnomocnikiem);</w:t>
      </w:r>
    </w:p>
    <w:bookmarkEnd w:id="40"/>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1"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lastRenderedPageBreak/>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B42451">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2" w:name="_Hlk106866889"/>
      <w:r w:rsidRPr="00895B8E">
        <w:rPr>
          <w:bCs/>
        </w:rPr>
        <w:t>w kontekście jej kompletności i zgodności</w:t>
      </w:r>
      <w:bookmarkEnd w:id="42"/>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B42451">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1"/>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w:t>
      </w:r>
      <w:r w:rsidRPr="00435C7C">
        <w:rPr>
          <w:bCs/>
        </w:rPr>
        <w:lastRenderedPageBreak/>
        <w:t>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4879798C" w14:textId="5A656306" w:rsidR="00F94DFE" w:rsidRPr="003432A0" w:rsidRDefault="00D37BB9" w:rsidP="003432A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095849"/>
      <w:bookmarkStart w:id="44" w:name="_Toc106096393"/>
      <w:bookmarkStart w:id="45" w:name="_Toc223004286"/>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Start w:id="46" w:name="_Hlk106615963"/>
      <w:bookmarkEnd w:id="43"/>
      <w:bookmarkEnd w:id="44"/>
      <w:bookmarkEnd w:id="45"/>
    </w:p>
    <w:bookmarkEnd w:id="46"/>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E51060" w:rsidRDefault="007C36FB" w:rsidP="00933285">
      <w:pPr>
        <w:pStyle w:val="Akapitzlist"/>
        <w:numPr>
          <w:ilvl w:val="0"/>
          <w:numId w:val="10"/>
        </w:numPr>
        <w:spacing w:before="120" w:line="312" w:lineRule="auto"/>
        <w:contextualSpacing w:val="0"/>
        <w:jc w:val="both"/>
        <w:rPr>
          <w:b/>
        </w:rPr>
      </w:pPr>
      <w:r w:rsidRPr="00E51060">
        <w:rPr>
          <w:b/>
          <w:bCs/>
        </w:rPr>
        <w:t>Składanie i otwarcie ofert następuje</w:t>
      </w:r>
      <w:r w:rsidR="00F94DFE" w:rsidRPr="00E51060">
        <w:rPr>
          <w:b/>
          <w:bCs/>
        </w:rPr>
        <w:t xml:space="preserve"> w</w:t>
      </w:r>
      <w:r w:rsidRPr="00E51060">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47"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3391FC9D" w:rsidR="000A77EF" w:rsidRPr="00657B07" w:rsidRDefault="000A77EF" w:rsidP="000A77EF">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w:t>
      </w:r>
      <w:r w:rsidRPr="00775497">
        <w:rPr>
          <w:bCs/>
          <w:color w:val="000000" w:themeColor="text1"/>
        </w:rPr>
        <w:t xml:space="preserve">do dnia </w:t>
      </w:r>
      <w:r w:rsidR="00775497" w:rsidRPr="00775497">
        <w:rPr>
          <w:b/>
          <w:color w:val="000000" w:themeColor="text1"/>
        </w:rPr>
        <w:t>15</w:t>
      </w:r>
      <w:r w:rsidR="00C62C6A" w:rsidRPr="00775497">
        <w:rPr>
          <w:b/>
          <w:color w:val="000000" w:themeColor="text1"/>
        </w:rPr>
        <w:t>.</w:t>
      </w:r>
      <w:r w:rsidR="000B2BC3" w:rsidRPr="00775497">
        <w:rPr>
          <w:b/>
          <w:color w:val="000000" w:themeColor="text1"/>
        </w:rPr>
        <w:t>06</w:t>
      </w:r>
      <w:r w:rsidR="00C62C6A" w:rsidRPr="00775497">
        <w:rPr>
          <w:b/>
          <w:color w:val="000000" w:themeColor="text1"/>
        </w:rPr>
        <w:t>.202</w:t>
      </w:r>
      <w:r w:rsidR="000B2BC3" w:rsidRPr="00775497">
        <w:rPr>
          <w:b/>
          <w:color w:val="000000" w:themeColor="text1"/>
        </w:rPr>
        <w:t>6</w:t>
      </w:r>
      <w:r w:rsidR="00C62C6A" w:rsidRPr="00775497">
        <w:rPr>
          <w:b/>
          <w:color w:val="000000" w:themeColor="text1"/>
        </w:rPr>
        <w:t xml:space="preserve"> r</w:t>
      </w:r>
      <w:r w:rsidR="00C62C6A" w:rsidRPr="00775497">
        <w:rPr>
          <w:bCs/>
          <w:color w:val="000000" w:themeColor="text1"/>
        </w:rPr>
        <w:t>.</w:t>
      </w:r>
      <w:r w:rsidRPr="00775497">
        <w:rPr>
          <w:bCs/>
          <w:color w:val="000000" w:themeColor="text1"/>
        </w:rPr>
        <w:t xml:space="preserve"> </w:t>
      </w:r>
      <w:r w:rsidRPr="00057162">
        <w:rPr>
          <w:bCs/>
        </w:rPr>
        <w:t>Pierwszym dniem terminu jest dzień, w którym upływa termin składania ofert.</w:t>
      </w:r>
    </w:p>
    <w:p w14:paraId="2387B1E7" w14:textId="26AF91FD" w:rsidR="00F13DFD" w:rsidRPr="00057162" w:rsidRDefault="006F41A7" w:rsidP="00E51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50"/>
      <w:bookmarkStart w:id="49" w:name="_Toc106096394"/>
      <w:bookmarkStart w:id="50" w:name="_Toc223004287"/>
      <w:bookmarkStart w:id="51" w:name="_Hlk106710689"/>
      <w:bookmarkEnd w:id="47"/>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8"/>
      <w:bookmarkEnd w:id="49"/>
      <w:bookmarkEnd w:id="50"/>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lastRenderedPageBreak/>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1"/>
      <w:bookmarkStart w:id="53" w:name="_Toc106096395"/>
      <w:bookmarkStart w:id="54" w:name="_Toc223004288"/>
      <w:bookmarkEnd w:id="51"/>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2"/>
      <w:bookmarkEnd w:id="53"/>
      <w:bookmarkEnd w:id="54"/>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2"/>
      <w:bookmarkStart w:id="56" w:name="_Toc106096396"/>
      <w:bookmarkStart w:id="57" w:name="_Toc223004289"/>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5"/>
      <w:bookmarkEnd w:id="56"/>
      <w:bookmarkEnd w:id="57"/>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3000F3B3" w14:textId="34738F2D" w:rsidR="001B6C57" w:rsidRPr="00E51060" w:rsidRDefault="003C2C0F" w:rsidP="00E51060">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E51060">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58"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223004290"/>
      <w:r w:rsidRPr="00057162">
        <w:rPr>
          <w:rFonts w:ascii="Times New Roman" w:hAnsi="Times New Roman" w:cs="Times New Roman"/>
          <w:color w:val="auto"/>
          <w:sz w:val="24"/>
          <w:szCs w:val="24"/>
        </w:rPr>
        <w:lastRenderedPageBreak/>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9"/>
      <w:bookmarkEnd w:id="60"/>
      <w:bookmarkEnd w:id="61"/>
    </w:p>
    <w:bookmarkEnd w:id="58"/>
    <w:p w14:paraId="53664701" w14:textId="77777777" w:rsidR="00933353" w:rsidRPr="00951AAB" w:rsidRDefault="00933353" w:rsidP="00E70A4D">
      <w:pPr>
        <w:numPr>
          <w:ilvl w:val="1"/>
          <w:numId w:val="18"/>
        </w:numPr>
        <w:spacing w:before="120" w:line="312" w:lineRule="auto"/>
        <w:jc w:val="both"/>
        <w:rPr>
          <w:bCs/>
          <w:sz w:val="24"/>
          <w:szCs w:val="24"/>
        </w:rPr>
      </w:pPr>
      <w:r>
        <w:rPr>
          <w:bCs/>
          <w:sz w:val="24"/>
          <w:szCs w:val="24"/>
        </w:rPr>
        <w:t>Zamawiający</w:t>
      </w:r>
      <w:r w:rsidRPr="00951AAB">
        <w:rPr>
          <w:bCs/>
          <w:sz w:val="24"/>
          <w:szCs w:val="24"/>
        </w:rPr>
        <w:t xml:space="preserve"> zamierza dokonać wyboru najkorzystniejszej oferty z zastosowaniem aukcji elektronicznej. </w:t>
      </w:r>
    </w:p>
    <w:p w14:paraId="15BED53F" w14:textId="77777777" w:rsidR="00933353" w:rsidRPr="00D40FCB" w:rsidRDefault="00933353" w:rsidP="00E70A4D">
      <w:pPr>
        <w:numPr>
          <w:ilvl w:val="1"/>
          <w:numId w:val="18"/>
        </w:numPr>
        <w:spacing w:before="120" w:line="312" w:lineRule="auto"/>
        <w:jc w:val="both"/>
        <w:rPr>
          <w:bCs/>
          <w:strike/>
          <w:color w:val="EE0000"/>
          <w:sz w:val="24"/>
          <w:szCs w:val="24"/>
        </w:rPr>
      </w:pPr>
      <w:r w:rsidRPr="00D40FCB">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55078A3B" w14:textId="77777777" w:rsidR="00933353" w:rsidRPr="00D40FCB" w:rsidRDefault="00933353" w:rsidP="00E70A4D">
      <w:pPr>
        <w:numPr>
          <w:ilvl w:val="1"/>
          <w:numId w:val="18"/>
        </w:numPr>
        <w:spacing w:before="120" w:line="312" w:lineRule="auto"/>
        <w:jc w:val="both"/>
        <w:rPr>
          <w:bCs/>
          <w:sz w:val="24"/>
          <w:szCs w:val="24"/>
        </w:rPr>
      </w:pPr>
      <w:r w:rsidRPr="00D40FCB">
        <w:rPr>
          <w:bCs/>
          <w:sz w:val="24"/>
          <w:szCs w:val="24"/>
        </w:rPr>
        <w:t>Zamawiający, w toku aukcji elektronicznej, stosować będzie kryterium zgodnie z zapisami SWZ.</w:t>
      </w:r>
    </w:p>
    <w:p w14:paraId="1D4EEA0E" w14:textId="77777777" w:rsidR="00933353" w:rsidRPr="00D40FCB" w:rsidRDefault="00933353" w:rsidP="00E70A4D">
      <w:pPr>
        <w:numPr>
          <w:ilvl w:val="1"/>
          <w:numId w:val="18"/>
        </w:numPr>
        <w:spacing w:before="120" w:line="312" w:lineRule="auto"/>
        <w:jc w:val="both"/>
        <w:rPr>
          <w:bCs/>
          <w:sz w:val="24"/>
          <w:szCs w:val="24"/>
        </w:rPr>
      </w:pPr>
      <w:r w:rsidRPr="00D40FCB">
        <w:rPr>
          <w:bCs/>
          <w:sz w:val="24"/>
          <w:szCs w:val="24"/>
        </w:rPr>
        <w:t>Adres</w:t>
      </w:r>
      <w:r w:rsidRPr="00D40FCB">
        <w:rPr>
          <w:sz w:val="24"/>
          <w:szCs w:val="24"/>
        </w:rPr>
        <w:t xml:space="preserve"> strony internetowej, na której będzie prowadzona aukcja elektroniczna </w:t>
      </w:r>
      <w:r w:rsidRPr="00D40FCB">
        <w:rPr>
          <w:bCs/>
          <w:sz w:val="24"/>
          <w:szCs w:val="24"/>
        </w:rPr>
        <w:t>będzie podany w zaproszeniu do aukcji.</w:t>
      </w:r>
    </w:p>
    <w:p w14:paraId="7775CEC9" w14:textId="77777777" w:rsidR="00933353" w:rsidRPr="00D40FCB" w:rsidRDefault="00933353" w:rsidP="00E70A4D">
      <w:pPr>
        <w:numPr>
          <w:ilvl w:val="1"/>
          <w:numId w:val="18"/>
        </w:numPr>
        <w:spacing w:before="120" w:line="312" w:lineRule="auto"/>
        <w:jc w:val="both"/>
        <w:rPr>
          <w:bCs/>
          <w:sz w:val="24"/>
          <w:szCs w:val="24"/>
        </w:rPr>
      </w:pPr>
      <w:r w:rsidRPr="00D40FCB">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7D8ADB98" w14:textId="77777777" w:rsidR="00933353" w:rsidRPr="00D40FCB" w:rsidRDefault="00933353" w:rsidP="00E70A4D">
      <w:pPr>
        <w:numPr>
          <w:ilvl w:val="1"/>
          <w:numId w:val="18"/>
        </w:numPr>
        <w:spacing w:before="120" w:line="312" w:lineRule="auto"/>
        <w:jc w:val="both"/>
        <w:rPr>
          <w:sz w:val="24"/>
          <w:szCs w:val="24"/>
        </w:rPr>
      </w:pPr>
      <w:r w:rsidRPr="00D40FCB">
        <w:rPr>
          <w:sz w:val="24"/>
          <w:szCs w:val="24"/>
        </w:rPr>
        <w:t>Powiadomienia o rozpoczęciu aukcji otrzymują:</w:t>
      </w:r>
    </w:p>
    <w:p w14:paraId="531749AF" w14:textId="77777777" w:rsidR="00933353" w:rsidRPr="00D40FCB" w:rsidRDefault="00933353" w:rsidP="00E70A4D">
      <w:pPr>
        <w:pStyle w:val="Akapitzlist"/>
        <w:numPr>
          <w:ilvl w:val="6"/>
          <w:numId w:val="18"/>
        </w:numPr>
        <w:spacing w:before="120" w:line="312" w:lineRule="auto"/>
        <w:ind w:left="851" w:hanging="284"/>
        <w:jc w:val="both"/>
      </w:pPr>
      <w:r w:rsidRPr="00D40FCB">
        <w:t xml:space="preserve">w przypadku aukcji angielskiej tylko osoby wpisane w Formularzu Ofertowym w polu „Osoby prowadzące postępowanie” jaki i „Osoby upoważnione do składania ofert </w:t>
      </w:r>
      <w:r w:rsidRPr="00D40FCB">
        <w:br/>
        <w:t>w aukcji”;</w:t>
      </w:r>
    </w:p>
    <w:p w14:paraId="3F7294F8" w14:textId="77777777" w:rsidR="00933353" w:rsidRPr="00D40FCB" w:rsidRDefault="00933353" w:rsidP="00E70A4D">
      <w:pPr>
        <w:pStyle w:val="Akapitzlist"/>
        <w:numPr>
          <w:ilvl w:val="6"/>
          <w:numId w:val="18"/>
        </w:numPr>
        <w:spacing w:before="120" w:line="312" w:lineRule="auto"/>
        <w:ind w:left="851" w:hanging="284"/>
        <w:jc w:val="both"/>
      </w:pPr>
      <w:r w:rsidRPr="00D40FCB">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29C9B221" w14:textId="77777777" w:rsidR="00933353" w:rsidRPr="00D40FCB" w:rsidRDefault="00933353" w:rsidP="00E70A4D">
      <w:pPr>
        <w:numPr>
          <w:ilvl w:val="1"/>
          <w:numId w:val="18"/>
        </w:numPr>
        <w:spacing w:before="120" w:line="312" w:lineRule="auto"/>
        <w:jc w:val="both"/>
        <w:rPr>
          <w:sz w:val="24"/>
          <w:szCs w:val="24"/>
        </w:rPr>
      </w:pPr>
      <w:r w:rsidRPr="00D40FCB">
        <w:rPr>
          <w:sz w:val="24"/>
          <w:szCs w:val="24"/>
        </w:rPr>
        <w:t>Nie ma konieczności indywidualnego zakładania konta użytkownika w systemie aukcyjnym przed rozpoczęciem aukcji:</w:t>
      </w:r>
    </w:p>
    <w:p w14:paraId="39C37321" w14:textId="77777777" w:rsidR="00933353" w:rsidRPr="00D40FCB" w:rsidRDefault="00933353" w:rsidP="00E70A4D">
      <w:pPr>
        <w:pStyle w:val="Akapitzlist"/>
        <w:numPr>
          <w:ilvl w:val="6"/>
          <w:numId w:val="18"/>
        </w:numPr>
        <w:spacing w:before="120" w:line="312" w:lineRule="auto"/>
        <w:ind w:left="851" w:hanging="284"/>
        <w:jc w:val="both"/>
      </w:pPr>
      <w:r w:rsidRPr="00D40FCB">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D40FCB">
        <w:noBreakHyphen/>
        <w:t>mail, to konto uczestnika zostanie utworzone tylko jedno i odpowiednio zostanie tylko raz wysłane jedno powiadomienie o utworzeniu konta użytkownika Portalu LAIN3;</w:t>
      </w:r>
    </w:p>
    <w:p w14:paraId="1A249C59" w14:textId="77777777" w:rsidR="00933353" w:rsidRPr="00D40FCB" w:rsidRDefault="00933353" w:rsidP="00E70A4D">
      <w:pPr>
        <w:pStyle w:val="Akapitzlist"/>
        <w:numPr>
          <w:ilvl w:val="6"/>
          <w:numId w:val="18"/>
        </w:numPr>
        <w:spacing w:before="120" w:line="312" w:lineRule="auto"/>
        <w:ind w:left="851" w:hanging="284"/>
        <w:jc w:val="both"/>
      </w:pPr>
      <w:r w:rsidRPr="00D40FCB">
        <w:lastRenderedPageBreak/>
        <w:t>w przypadku aukcji japońskiej i holenderskiej tworzone jest "tymczasowe" konto dedykowane dla aukcji z konkretnego postępowania. Konto jest wysyłane tylko do osób ujętych na liście „Osoby upoważnione do składania ofert w aukcji”.</w:t>
      </w:r>
    </w:p>
    <w:p w14:paraId="098EB044" w14:textId="77777777" w:rsidR="00933353" w:rsidRPr="00D40FCB" w:rsidRDefault="00933353" w:rsidP="00E70A4D">
      <w:pPr>
        <w:pStyle w:val="Akapitzlist"/>
        <w:numPr>
          <w:ilvl w:val="1"/>
          <w:numId w:val="18"/>
        </w:numPr>
        <w:spacing w:before="120" w:line="312" w:lineRule="auto"/>
        <w:jc w:val="both"/>
      </w:pPr>
      <w:r w:rsidRPr="00D40FCB">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20CE171" w14:textId="77777777" w:rsidR="00933353" w:rsidRPr="00D40FCB" w:rsidRDefault="00933353" w:rsidP="00E70A4D">
      <w:pPr>
        <w:pStyle w:val="Akapitzlist"/>
        <w:numPr>
          <w:ilvl w:val="1"/>
          <w:numId w:val="18"/>
        </w:numPr>
        <w:spacing w:before="120" w:line="312" w:lineRule="auto"/>
        <w:jc w:val="both"/>
      </w:pPr>
      <w:r w:rsidRPr="00D40FCB">
        <w:t xml:space="preserve">Wykonawca zobowiązany jest zalogować się w systemie: Aukcje elektroniczne </w:t>
      </w:r>
      <w:r w:rsidRPr="00D40FCB">
        <w:br/>
        <w:t>w momencie otrzymania zaproszenia drogą mailową. Zaproszenie zawiera wytyczne pomagające przejść przez proces aktywacji automatycznie założonego konta użytkownika.</w:t>
      </w:r>
    </w:p>
    <w:p w14:paraId="0331837F" w14:textId="77777777" w:rsidR="00933353" w:rsidRPr="00D40FCB" w:rsidRDefault="00933353" w:rsidP="00E70A4D">
      <w:pPr>
        <w:numPr>
          <w:ilvl w:val="1"/>
          <w:numId w:val="18"/>
        </w:numPr>
        <w:spacing w:before="120" w:line="312" w:lineRule="auto"/>
        <w:jc w:val="both"/>
        <w:rPr>
          <w:sz w:val="24"/>
          <w:szCs w:val="24"/>
        </w:rPr>
      </w:pPr>
      <w:r w:rsidRPr="00D40FCB">
        <w:rPr>
          <w:sz w:val="24"/>
          <w:szCs w:val="24"/>
        </w:rPr>
        <w:t xml:space="preserve">Zwracamy uwagę aby Wykonawca miał dostęp do skrzynki mailowej wskazanej </w:t>
      </w:r>
      <w:r w:rsidRPr="00D40FCB">
        <w:rPr>
          <w:sz w:val="24"/>
          <w:szCs w:val="24"/>
        </w:rPr>
        <w:br/>
        <w:t xml:space="preserve">w Formularzu Ofertowym, szczególnie w wyznaczonym dniu do przeprowadzenia aukcji. </w:t>
      </w:r>
    </w:p>
    <w:p w14:paraId="1D8E51A4" w14:textId="77777777" w:rsidR="00933353" w:rsidRPr="00D40FCB" w:rsidRDefault="00933353" w:rsidP="00E70A4D">
      <w:pPr>
        <w:numPr>
          <w:ilvl w:val="1"/>
          <w:numId w:val="18"/>
        </w:numPr>
        <w:spacing w:before="120" w:line="312" w:lineRule="auto"/>
        <w:jc w:val="both"/>
        <w:rPr>
          <w:sz w:val="24"/>
          <w:szCs w:val="24"/>
        </w:rPr>
      </w:pPr>
      <w:r w:rsidRPr="00D40FCB">
        <w:rPr>
          <w:sz w:val="24"/>
          <w:szCs w:val="24"/>
        </w:rPr>
        <w:t>Wymagania sprzętowe:</w:t>
      </w:r>
    </w:p>
    <w:p w14:paraId="77DEC463" w14:textId="77777777" w:rsidR="00933353" w:rsidRPr="00D40FCB" w:rsidRDefault="00933353" w:rsidP="00933353">
      <w:pPr>
        <w:pStyle w:val="Akapitzlist"/>
        <w:autoSpaceDE w:val="0"/>
        <w:autoSpaceDN w:val="0"/>
        <w:adjustRightInd w:val="0"/>
        <w:spacing w:after="138" w:line="360" w:lineRule="auto"/>
        <w:ind w:left="851" w:hanging="284"/>
        <w:jc w:val="both"/>
      </w:pPr>
      <w:r w:rsidRPr="00D40FCB">
        <w:t xml:space="preserve">a) korzystanie z szerokopasmowego łącza internetowego, </w:t>
      </w:r>
    </w:p>
    <w:p w14:paraId="38210992" w14:textId="77777777" w:rsidR="00933353" w:rsidRPr="00D40FCB" w:rsidRDefault="00933353" w:rsidP="00933353">
      <w:pPr>
        <w:pStyle w:val="Akapitzlist"/>
        <w:autoSpaceDE w:val="0"/>
        <w:autoSpaceDN w:val="0"/>
        <w:adjustRightInd w:val="0"/>
        <w:spacing w:after="138" w:line="360" w:lineRule="auto"/>
        <w:ind w:left="851" w:hanging="284"/>
        <w:jc w:val="both"/>
      </w:pPr>
      <w:r w:rsidRPr="00D40FCB">
        <w:t xml:space="preserve">b) korzystanie ze stabilnych wersji (bez wsparcia dla wersji beta) przeglądarki Internet Explorer (wersja 10 lub 11), alternatywnie Microsoft Edge lub Mozilla </w:t>
      </w:r>
      <w:proofErr w:type="spellStart"/>
      <w:r w:rsidRPr="00D40FCB">
        <w:t>Firefox</w:t>
      </w:r>
      <w:proofErr w:type="spellEnd"/>
      <w:r w:rsidRPr="00D40FCB">
        <w:t xml:space="preserve"> od wersji 50, </w:t>
      </w:r>
    </w:p>
    <w:p w14:paraId="6678E667" w14:textId="77777777" w:rsidR="00933353" w:rsidRPr="00D40FCB" w:rsidRDefault="00933353" w:rsidP="00933353">
      <w:pPr>
        <w:pStyle w:val="Akapitzlist"/>
        <w:autoSpaceDE w:val="0"/>
        <w:autoSpaceDN w:val="0"/>
        <w:adjustRightInd w:val="0"/>
        <w:spacing w:after="138" w:line="360" w:lineRule="auto"/>
        <w:ind w:left="851" w:hanging="284"/>
        <w:jc w:val="both"/>
      </w:pPr>
      <w:r w:rsidRPr="00D40FCB">
        <w:t xml:space="preserve">c) korzystanie z komputera klasy PC z jednym z następujących systemów operacyjnych: Windows 7, Windows 8, Windows 10, Windows 11 (bez wsparcia dla Windows XP, Windows Vista), </w:t>
      </w:r>
    </w:p>
    <w:p w14:paraId="472BD861" w14:textId="77777777" w:rsidR="00933353" w:rsidRPr="00D40FCB" w:rsidRDefault="00933353" w:rsidP="00933353">
      <w:pPr>
        <w:pStyle w:val="Akapitzlist"/>
        <w:autoSpaceDE w:val="0"/>
        <w:autoSpaceDN w:val="0"/>
        <w:adjustRightInd w:val="0"/>
        <w:spacing w:after="138" w:line="360" w:lineRule="auto"/>
        <w:ind w:left="851" w:hanging="284"/>
        <w:jc w:val="both"/>
      </w:pPr>
      <w:r w:rsidRPr="00D40FCB">
        <w:t xml:space="preserve">d) włączenie obsługi JavaScript w wykorzystywanej przeglądarce internetowej, </w:t>
      </w:r>
    </w:p>
    <w:p w14:paraId="7818EEB5" w14:textId="77777777" w:rsidR="00933353" w:rsidRPr="00D40FCB" w:rsidRDefault="00933353" w:rsidP="00933353">
      <w:pPr>
        <w:pStyle w:val="Akapitzlist"/>
        <w:autoSpaceDE w:val="0"/>
        <w:autoSpaceDN w:val="0"/>
        <w:adjustRightInd w:val="0"/>
        <w:spacing w:after="138" w:line="360" w:lineRule="auto"/>
        <w:ind w:left="851" w:hanging="284"/>
        <w:jc w:val="both"/>
      </w:pPr>
      <w:r w:rsidRPr="00D40FCB">
        <w:t>e) minimalna rozdzielczość ekranu do poprawnego działania platformy: 1366x768.</w:t>
      </w:r>
    </w:p>
    <w:p w14:paraId="6F8A7E0D" w14:textId="77777777" w:rsidR="00933353" w:rsidRPr="00D40FCB" w:rsidRDefault="00933353" w:rsidP="00E70A4D">
      <w:pPr>
        <w:numPr>
          <w:ilvl w:val="1"/>
          <w:numId w:val="18"/>
        </w:numPr>
        <w:spacing w:line="312" w:lineRule="auto"/>
        <w:jc w:val="both"/>
        <w:rPr>
          <w:sz w:val="24"/>
          <w:szCs w:val="24"/>
        </w:rPr>
      </w:pPr>
      <w:r w:rsidRPr="00D40FCB">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2F12B2EF" w14:textId="77777777" w:rsidR="00933353" w:rsidRPr="00D40FCB" w:rsidRDefault="00933353" w:rsidP="00E70A4D">
      <w:pPr>
        <w:pStyle w:val="Akapitzlist"/>
        <w:numPr>
          <w:ilvl w:val="0"/>
          <w:numId w:val="58"/>
        </w:numPr>
        <w:spacing w:line="312" w:lineRule="auto"/>
        <w:jc w:val="both"/>
      </w:pPr>
      <w:r w:rsidRPr="00D40FCB">
        <w:t>wszyscy Wykonawcy potwierdzą cenę proponowaną przez system aukcyjny ( po potwierdzeniu ceny przez ostatniego Wykonawcę), lub</w:t>
      </w:r>
    </w:p>
    <w:p w14:paraId="7B673830" w14:textId="77777777" w:rsidR="00933353" w:rsidRPr="00D40FCB" w:rsidRDefault="00933353" w:rsidP="00E70A4D">
      <w:pPr>
        <w:pStyle w:val="Akapitzlist"/>
        <w:numPr>
          <w:ilvl w:val="0"/>
          <w:numId w:val="58"/>
        </w:numPr>
        <w:spacing w:line="312" w:lineRule="auto"/>
        <w:jc w:val="both"/>
      </w:pPr>
      <w:r w:rsidRPr="00D40FCB">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41E38093" w14:textId="77777777" w:rsidR="00933353" w:rsidRPr="00D40FCB" w:rsidRDefault="00933353" w:rsidP="00E70A4D">
      <w:pPr>
        <w:pStyle w:val="Akapitzlist"/>
        <w:numPr>
          <w:ilvl w:val="0"/>
          <w:numId w:val="58"/>
        </w:numPr>
        <w:spacing w:line="312" w:lineRule="auto"/>
        <w:jc w:val="both"/>
      </w:pPr>
      <w:r w:rsidRPr="00D40FCB">
        <w:t>cena wywoławcza osiągnie maksymalny poziom wyznaczony przez system aukcyjny.</w:t>
      </w:r>
    </w:p>
    <w:p w14:paraId="4FC85A0C" w14:textId="77777777" w:rsidR="00933353" w:rsidRPr="00D40FCB" w:rsidRDefault="00933353" w:rsidP="00933353">
      <w:pPr>
        <w:spacing w:before="120" w:line="312" w:lineRule="auto"/>
        <w:ind w:left="567" w:hanging="65"/>
        <w:jc w:val="both"/>
        <w:rPr>
          <w:bCs/>
          <w:sz w:val="24"/>
          <w:szCs w:val="24"/>
        </w:rPr>
      </w:pPr>
      <w:r w:rsidRPr="00D40FCB">
        <w:rPr>
          <w:bCs/>
          <w:sz w:val="24"/>
          <w:szCs w:val="24"/>
        </w:rPr>
        <w:t xml:space="preserve">Uczestnik aukcji może zalogować się w dowolnym momencie w czasie trwania aukcji </w:t>
      </w:r>
      <w:r w:rsidRPr="00D40FCB">
        <w:rPr>
          <w:bCs/>
          <w:sz w:val="24"/>
          <w:szCs w:val="24"/>
        </w:rPr>
        <w:br/>
        <w:t>i zaakceptować aktualnie wyświetloną kwotę oferty</w:t>
      </w:r>
    </w:p>
    <w:p w14:paraId="5433659C" w14:textId="77777777" w:rsidR="00933353" w:rsidRPr="00D40FCB" w:rsidRDefault="00933353" w:rsidP="00933353">
      <w:pPr>
        <w:spacing w:before="120" w:line="312" w:lineRule="auto"/>
        <w:ind w:left="567" w:hanging="65"/>
        <w:jc w:val="both"/>
        <w:rPr>
          <w:bCs/>
          <w:sz w:val="24"/>
          <w:szCs w:val="24"/>
        </w:rPr>
      </w:pPr>
      <w:r w:rsidRPr="00D40FCB">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2CDF70D" w14:textId="77777777" w:rsidR="00933353" w:rsidRPr="00D40FCB" w:rsidRDefault="00933353" w:rsidP="00E70A4D">
      <w:pPr>
        <w:pStyle w:val="Akapitzlist"/>
        <w:numPr>
          <w:ilvl w:val="1"/>
          <w:numId w:val="18"/>
        </w:numPr>
        <w:spacing w:before="120" w:line="312" w:lineRule="auto"/>
        <w:ind w:left="499" w:hanging="357"/>
        <w:jc w:val="both"/>
        <w:rPr>
          <w:bCs/>
        </w:rPr>
      </w:pPr>
      <w:bookmarkStart w:id="62" w:name="_Hlk68869954"/>
      <w:bookmarkStart w:id="63" w:name="_Hlk96508933"/>
      <w:r w:rsidRPr="00D40FCB">
        <w:rPr>
          <w:bCs/>
        </w:rPr>
        <w:t>Jeżeli aukcja będzie przeprowadzona na zasadach aukcji japońskiej to:</w:t>
      </w:r>
    </w:p>
    <w:p w14:paraId="428B7E58" w14:textId="77777777" w:rsidR="00933353" w:rsidRPr="00D40FCB" w:rsidRDefault="00933353" w:rsidP="00E70A4D">
      <w:pPr>
        <w:pStyle w:val="Akapitzlist"/>
        <w:numPr>
          <w:ilvl w:val="0"/>
          <w:numId w:val="59"/>
        </w:numPr>
        <w:spacing w:before="120" w:line="312" w:lineRule="auto"/>
        <w:jc w:val="both"/>
        <w:rPr>
          <w:bCs/>
        </w:rPr>
      </w:pPr>
      <w:r w:rsidRPr="00D40FCB">
        <w:rPr>
          <w:bCs/>
        </w:rPr>
        <w:t>Składanie ofert w aukcji japońskiej będzie polegać na zaakceptowaniu przez platformę wartości. Wartość obniżana będzie kolejno w ustalonych odstępach czasu wskazanego przez Zamawiającego.</w:t>
      </w:r>
    </w:p>
    <w:p w14:paraId="7C7AE0E3" w14:textId="77777777" w:rsidR="00933353" w:rsidRPr="00D40FCB" w:rsidRDefault="00933353" w:rsidP="00E70A4D">
      <w:pPr>
        <w:pStyle w:val="Akapitzlist"/>
        <w:numPr>
          <w:ilvl w:val="0"/>
          <w:numId w:val="59"/>
        </w:numPr>
        <w:spacing w:before="120" w:line="312" w:lineRule="auto"/>
        <w:jc w:val="both"/>
        <w:rPr>
          <w:bCs/>
        </w:rPr>
      </w:pPr>
      <w:r w:rsidRPr="00D40FCB">
        <w:rPr>
          <w:bCs/>
        </w:rPr>
        <w:t>Wykonawca uczestniczący w aukcji akceptuje kolejne postąpienia, proponowane przez platformę, co jest równoznaczne ze złożeniem postąpienia. Wygrywa ten Wykonawca, który potwierdzi ostatnią wartość proponowaną przez platformę.</w:t>
      </w:r>
    </w:p>
    <w:p w14:paraId="11126C63" w14:textId="77777777" w:rsidR="00933353" w:rsidRPr="00D40FCB" w:rsidRDefault="00933353" w:rsidP="00E70A4D">
      <w:pPr>
        <w:pStyle w:val="Akapitzlist"/>
        <w:numPr>
          <w:ilvl w:val="0"/>
          <w:numId w:val="59"/>
        </w:numPr>
        <w:spacing w:before="120" w:line="312" w:lineRule="auto"/>
        <w:jc w:val="both"/>
        <w:rPr>
          <w:bCs/>
        </w:rPr>
      </w:pPr>
      <w:r w:rsidRPr="00D40FCB">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0AD4D8A0" w14:textId="77777777" w:rsidR="00933353" w:rsidRPr="00D40FCB" w:rsidRDefault="00933353" w:rsidP="00E70A4D">
      <w:pPr>
        <w:pStyle w:val="Akapitzlist"/>
        <w:numPr>
          <w:ilvl w:val="0"/>
          <w:numId w:val="59"/>
        </w:numPr>
        <w:spacing w:before="120" w:line="312" w:lineRule="auto"/>
        <w:jc w:val="both"/>
        <w:rPr>
          <w:bCs/>
        </w:rPr>
      </w:pPr>
      <w:r w:rsidRPr="00D40FCB">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2287309E" w14:textId="77777777" w:rsidR="00933353" w:rsidRPr="00D40FCB" w:rsidRDefault="00933353" w:rsidP="00E70A4D">
      <w:pPr>
        <w:pStyle w:val="Akapitzlist"/>
        <w:numPr>
          <w:ilvl w:val="0"/>
          <w:numId w:val="59"/>
        </w:numPr>
        <w:spacing w:before="120" w:line="312" w:lineRule="auto"/>
        <w:jc w:val="both"/>
        <w:rPr>
          <w:bCs/>
        </w:rPr>
      </w:pPr>
      <w:r w:rsidRPr="00D40FCB">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3760E39B" w14:textId="77777777" w:rsidR="00933353" w:rsidRPr="00D40FCB" w:rsidRDefault="00933353" w:rsidP="00E70A4D">
      <w:pPr>
        <w:pStyle w:val="Akapitzlist"/>
        <w:numPr>
          <w:ilvl w:val="0"/>
          <w:numId w:val="59"/>
        </w:numPr>
        <w:spacing w:before="120" w:line="312" w:lineRule="auto"/>
        <w:jc w:val="both"/>
        <w:rPr>
          <w:bCs/>
        </w:rPr>
      </w:pPr>
      <w:r w:rsidRPr="00D40FCB">
        <w:rPr>
          <w:bCs/>
        </w:rPr>
        <w:t>Dogrywka zostaje zakończona, gdy żaden z Wykonawców nie złoży kolejnego postąpienia. Wygrywa ten Wykonawca, który złoży najkorzystniejszą ofertę.</w:t>
      </w:r>
    </w:p>
    <w:p w14:paraId="1B0892B8" w14:textId="77777777" w:rsidR="00933353" w:rsidRPr="00D40FCB" w:rsidRDefault="00933353" w:rsidP="00E70A4D">
      <w:pPr>
        <w:pStyle w:val="Akapitzlist"/>
        <w:numPr>
          <w:ilvl w:val="0"/>
          <w:numId w:val="59"/>
        </w:numPr>
        <w:spacing w:before="120" w:line="312" w:lineRule="auto"/>
        <w:jc w:val="both"/>
        <w:rPr>
          <w:bCs/>
        </w:rPr>
      </w:pPr>
      <w:r w:rsidRPr="00D40FCB">
        <w:rPr>
          <w:bCs/>
        </w:rPr>
        <w:lastRenderedPageBreak/>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32F1556A" w14:textId="77777777" w:rsidR="00933353" w:rsidRPr="00F07F39" w:rsidRDefault="00933353" w:rsidP="00E70A4D">
      <w:pPr>
        <w:pStyle w:val="Akapitzlist"/>
        <w:numPr>
          <w:ilvl w:val="0"/>
          <w:numId w:val="59"/>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6F66A2AA" w14:textId="77777777" w:rsidR="00933353" w:rsidRPr="00F07F39" w:rsidRDefault="00933353" w:rsidP="00E70A4D">
      <w:pPr>
        <w:pStyle w:val="Akapitzlist"/>
        <w:numPr>
          <w:ilvl w:val="1"/>
          <w:numId w:val="18"/>
        </w:numPr>
        <w:spacing w:before="120" w:line="312" w:lineRule="auto"/>
        <w:jc w:val="both"/>
        <w:rPr>
          <w:bCs/>
        </w:rPr>
      </w:pPr>
      <w:r>
        <w:rPr>
          <w:bCs/>
        </w:rPr>
        <w:t xml:space="preserve">Zamawiający zastrzega sobie prawo do powtórzenia aukcji, zgodnie z zapisami </w:t>
      </w:r>
      <w:r>
        <w:rPr>
          <w:bCs/>
        </w:rPr>
        <w:br/>
      </w:r>
      <w:r w:rsidRPr="00D40FCB">
        <w:rPr>
          <w:bCs/>
          <w:color w:val="000000"/>
        </w:rPr>
        <w:t>§ 37 ust. 8 Regulaminu.</w:t>
      </w:r>
      <w:r>
        <w:rPr>
          <w:bCs/>
          <w:color w:val="000000"/>
        </w:rPr>
        <w:t xml:space="preserve"> O terminie rozpoczęcia nowej aukcji Zamawiający powiadomi w sposób określony w SWZ.</w:t>
      </w:r>
    </w:p>
    <w:p w14:paraId="4F7B47D2" w14:textId="77777777" w:rsidR="00933353" w:rsidRPr="0001712C" w:rsidRDefault="00933353" w:rsidP="00E70A4D">
      <w:pPr>
        <w:pStyle w:val="Akapitzlist"/>
        <w:numPr>
          <w:ilvl w:val="1"/>
          <w:numId w:val="18"/>
        </w:numPr>
        <w:spacing w:before="120" w:line="312" w:lineRule="auto"/>
        <w:jc w:val="both"/>
        <w:rPr>
          <w:bCs/>
        </w:rPr>
      </w:pPr>
      <w:r w:rsidRPr="0001712C">
        <w:rPr>
          <w:bCs/>
        </w:rPr>
        <w:t>Informacja o zastosowaniu aukcji japońskiej / aukcji angielskiej / aukcji holenderskiej zostanie umieszczona w zaproszeniu do aukcji.</w:t>
      </w:r>
    </w:p>
    <w:p w14:paraId="477F2B11" w14:textId="77777777" w:rsidR="00933353" w:rsidRPr="00A626DE" w:rsidRDefault="00933353" w:rsidP="00E70A4D">
      <w:pPr>
        <w:pStyle w:val="Akapitzlist"/>
        <w:numPr>
          <w:ilvl w:val="0"/>
          <w:numId w:val="60"/>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74A3F49A" w14:textId="77777777" w:rsidR="00933353" w:rsidRPr="009B02E8" w:rsidRDefault="00933353" w:rsidP="00E70A4D">
      <w:pPr>
        <w:pStyle w:val="Akapitzlist"/>
        <w:numPr>
          <w:ilvl w:val="1"/>
          <w:numId w:val="18"/>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2"/>
    <w:bookmarkEnd w:id="63"/>
    <w:p w14:paraId="2C292985" w14:textId="4650A19B" w:rsidR="00367BB3" w:rsidRPr="003F37C4" w:rsidRDefault="00367BB3" w:rsidP="00E70A4D">
      <w:pPr>
        <w:pStyle w:val="Akapitzlist"/>
        <w:numPr>
          <w:ilvl w:val="1"/>
          <w:numId w:val="18"/>
        </w:numPr>
        <w:spacing w:before="120" w:line="312" w:lineRule="auto"/>
        <w:jc w:val="both"/>
        <w:rPr>
          <w:bCs/>
          <w:color w:val="00B050"/>
        </w:rPr>
      </w:pPr>
      <w:r w:rsidRPr="000C5BB6">
        <w:rPr>
          <w:b/>
        </w:rPr>
        <w:t xml:space="preserve">Sposób wyliczenia cen jednostkowych i wartości </w:t>
      </w:r>
      <w:r w:rsidRPr="003F37C4">
        <w:rPr>
          <w:b/>
        </w:rPr>
        <w:t>zamówienia.</w:t>
      </w:r>
      <w:r w:rsidR="00301706" w:rsidRPr="00301706">
        <w:t xml:space="preserve"> </w:t>
      </w:r>
      <w:r w:rsidR="00301706" w:rsidRPr="00301706">
        <w:rPr>
          <w:b/>
        </w:rPr>
        <w:t>– 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23004291"/>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6"/>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E70A4D">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E70A4D">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23004292"/>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bookmarkEnd w:id="69"/>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223004293"/>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bookmarkEnd w:id="72"/>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3B87CE2F" w:rsidR="00554352" w:rsidRPr="00057162" w:rsidRDefault="007838AB" w:rsidP="004F0E82">
      <w:pPr>
        <w:pStyle w:val="Akapitzlist"/>
        <w:numPr>
          <w:ilvl w:val="0"/>
          <w:numId w:val="15"/>
        </w:numPr>
        <w:spacing w:before="120" w:line="312" w:lineRule="auto"/>
        <w:ind w:left="357" w:hanging="357"/>
        <w:contextualSpacing w:val="0"/>
        <w:jc w:val="both"/>
      </w:pPr>
      <w:bookmarkStart w:id="73" w:name="_Hlk106044996"/>
      <w:r w:rsidRPr="00057162">
        <w:lastRenderedPageBreak/>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w:t>
      </w:r>
      <w:r>
        <w:t xml:space="preserve"> </w:t>
      </w:r>
      <w:r w:rsidRPr="00430FED">
        <w:t>w</w:t>
      </w:r>
      <w:r w:rsidR="00E51060">
        <w:t> </w:t>
      </w:r>
      <w:r w:rsidRPr="00430FED">
        <w:t xml:space="preserve"> związku z przetwarzaniem danych osobowych i w sprawie swobodnego przepływu takich danych oraz uchylenia dyrektywy 95/46/WE (ogólne rozporządzenie o ochronie danych osobowych) (Dz. Urz. UE L.2016.119.1 z dnia 4 maja 2016 roku)</w:t>
      </w:r>
      <w:r>
        <w:t>.</w:t>
      </w:r>
      <w:bookmarkEnd w:id="73"/>
    </w:p>
    <w:p w14:paraId="3A54E064" w14:textId="22348EFD"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23004294"/>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r w:rsidR="008E6547">
        <w:rPr>
          <w:rFonts w:ascii="Times New Roman" w:hAnsi="Times New Roman" w:cs="Times New Roman"/>
          <w:color w:val="auto"/>
          <w:sz w:val="24"/>
          <w:szCs w:val="24"/>
        </w:rPr>
        <w:t xml:space="preserve"> -</w:t>
      </w:r>
      <w:r w:rsidR="008E6547" w:rsidRPr="008E6547">
        <w:t xml:space="preserve"> </w:t>
      </w:r>
      <w:r w:rsidR="008E6547" w:rsidRPr="008E6547">
        <w:rPr>
          <w:rFonts w:ascii="Times New Roman" w:hAnsi="Times New Roman" w:cs="Times New Roman"/>
          <w:color w:val="auto"/>
          <w:sz w:val="24"/>
          <w:szCs w:val="24"/>
        </w:rPr>
        <w:t>nie dotyczy</w:t>
      </w:r>
      <w:bookmarkEnd w:id="76"/>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223004295"/>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0686FF24" w14:textId="6D13E570"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6A01E6">
        <w:rPr>
          <w:color w:val="FF0000"/>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FC53890" w14:textId="77777777" w:rsidR="00E51060" w:rsidRDefault="00E51060"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p>
    <w:p w14:paraId="03DD8F27" w14:textId="2F55F5D8"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223004296"/>
      <w:r w:rsidRPr="00057162">
        <w:rPr>
          <w:rFonts w:ascii="Times New Roman" w:hAnsi="Times New Roman" w:cs="Times New Roman"/>
          <w:color w:val="auto"/>
          <w:sz w:val="24"/>
          <w:szCs w:val="24"/>
        </w:rPr>
        <w:t>Wykaz załączników</w:t>
      </w:r>
      <w:bookmarkEnd w:id="80"/>
      <w:bookmarkEnd w:id="81"/>
      <w:bookmarkEnd w:id="82"/>
    </w:p>
    <w:p w14:paraId="6B4004C8" w14:textId="1C179EAB" w:rsidR="004126EE" w:rsidRDefault="00F01CBF" w:rsidP="00E32BAD">
      <w:pPr>
        <w:tabs>
          <w:tab w:val="left" w:pos="1843"/>
        </w:tabs>
        <w:jc w:val="both"/>
        <w:rPr>
          <w:b/>
          <w:bCs/>
          <w:sz w:val="22"/>
          <w:szCs w:val="22"/>
        </w:rPr>
      </w:pPr>
      <w:bookmarkStart w:id="83"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BDFC077" w14:textId="21E7549F" w:rsidR="00AE1178" w:rsidRPr="00E51060" w:rsidRDefault="00AE1178" w:rsidP="00E32BAD">
      <w:pPr>
        <w:tabs>
          <w:tab w:val="left" w:pos="1843"/>
        </w:tabs>
        <w:jc w:val="both"/>
        <w:rPr>
          <w:b/>
          <w:bCs/>
          <w:sz w:val="22"/>
          <w:szCs w:val="22"/>
        </w:rPr>
      </w:pPr>
      <w:r>
        <w:rPr>
          <w:b/>
          <w:bCs/>
          <w:sz w:val="22"/>
          <w:szCs w:val="22"/>
        </w:rPr>
        <w:t>Załącznik nr 1.1 – Mapka koncepcji łączenia brył</w:t>
      </w:r>
    </w:p>
    <w:p w14:paraId="58E2C854" w14:textId="512EBBFE" w:rsidR="00F01CBF" w:rsidRPr="00E51060" w:rsidRDefault="00F01CBF" w:rsidP="00E51060">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3C5EDDC2" w14:textId="08EEF01E" w:rsidR="00A77593" w:rsidRPr="00E51060"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480A222C" w14:textId="2A131AC4" w:rsidR="00F01CBF" w:rsidRPr="00E51060" w:rsidRDefault="00F01CBF" w:rsidP="00E51060">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5370C288" w:rsidR="00F01CBF" w:rsidRPr="00E51060" w:rsidRDefault="00F01CBF" w:rsidP="00E32BAD">
      <w:pPr>
        <w:tabs>
          <w:tab w:val="left" w:pos="1843"/>
        </w:tabs>
        <w:jc w:val="both"/>
        <w:rPr>
          <w:bCs/>
          <w:strike/>
          <w:sz w:val="22"/>
          <w:szCs w:val="22"/>
        </w:rPr>
      </w:pPr>
      <w:r w:rsidRPr="00E51060">
        <w:rPr>
          <w:bCs/>
          <w:strike/>
          <w:sz w:val="22"/>
          <w:szCs w:val="22"/>
        </w:rPr>
        <w:t xml:space="preserve">Załącznik nr </w:t>
      </w:r>
      <w:r w:rsidR="00A77593" w:rsidRPr="00E51060">
        <w:rPr>
          <w:bCs/>
          <w:strike/>
          <w:sz w:val="22"/>
          <w:szCs w:val="22"/>
        </w:rPr>
        <w:t>4</w:t>
      </w:r>
      <w:r w:rsidRPr="00E51060">
        <w:rPr>
          <w:bCs/>
          <w:strike/>
          <w:sz w:val="22"/>
          <w:szCs w:val="22"/>
        </w:rPr>
        <w:t xml:space="preserve">.5 – </w:t>
      </w:r>
      <w:r w:rsidR="00E32BAD" w:rsidRPr="00E51060">
        <w:rPr>
          <w:bCs/>
          <w:strike/>
          <w:sz w:val="22"/>
          <w:szCs w:val="22"/>
        </w:rPr>
        <w:tab/>
      </w:r>
      <w:r w:rsidRPr="00E51060">
        <w:rPr>
          <w:bCs/>
          <w:strike/>
          <w:sz w:val="22"/>
          <w:szCs w:val="22"/>
        </w:rPr>
        <w:t>Wykaz urządzeń lub wyposażenia zakładu</w:t>
      </w:r>
      <w:r w:rsidR="00E51060">
        <w:rPr>
          <w:bCs/>
          <w:strike/>
          <w:sz w:val="22"/>
          <w:szCs w:val="22"/>
        </w:rPr>
        <w:t xml:space="preserve"> </w:t>
      </w:r>
      <w:r w:rsidR="00E51060" w:rsidRPr="00E51060">
        <w:rPr>
          <w:bCs/>
          <w:sz w:val="22"/>
          <w:szCs w:val="22"/>
        </w:rPr>
        <w:t>–  -</w:t>
      </w:r>
      <w:r w:rsidR="00E51060">
        <w:rPr>
          <w:bCs/>
          <w:strike/>
          <w:sz w:val="22"/>
          <w:szCs w:val="22"/>
        </w:rPr>
        <w:t xml:space="preserve"> </w:t>
      </w:r>
      <w:r w:rsidR="00E51060" w:rsidRPr="00E51060">
        <w:rPr>
          <w:bCs/>
          <w:sz w:val="22"/>
          <w:szCs w:val="22"/>
        </w:rPr>
        <w:t>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4" w:name="_Hlk107402305"/>
      <w:r w:rsidRPr="00353E0F">
        <w:rPr>
          <w:bCs/>
          <w:sz w:val="22"/>
          <w:szCs w:val="22"/>
        </w:rPr>
        <w:t>niezbędnych do wykonania zamówienia</w:t>
      </w:r>
      <w:bookmarkEnd w:id="84"/>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5" w:name="_Toc67292090"/>
      <w:bookmarkStart w:id="86" w:name="_Hlk67822110"/>
      <w:bookmarkEnd w:id="83"/>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5"/>
      <w:r w:rsidR="00A07BD8" w:rsidRPr="000D7BDE">
        <w:rPr>
          <w:b/>
          <w:bCs/>
          <w:color w:val="2F5496" w:themeColor="accent1" w:themeShade="BF"/>
          <w:sz w:val="28"/>
          <w:szCs w:val="28"/>
        </w:rPr>
        <w:t xml:space="preserve"> (SOPZ)</w:t>
      </w:r>
      <w:bookmarkEnd w:id="86"/>
    </w:p>
    <w:p w14:paraId="0BB02AD1" w14:textId="0F4CFDB2" w:rsidR="005C0EB3" w:rsidRPr="005C0EB3" w:rsidRDefault="001F655F" w:rsidP="00E70A4D">
      <w:pPr>
        <w:pStyle w:val="Akapitzlist"/>
        <w:numPr>
          <w:ilvl w:val="0"/>
          <w:numId w:val="31"/>
        </w:numPr>
        <w:ind w:hanging="578"/>
        <w:jc w:val="both"/>
      </w:pPr>
      <w:bookmarkStart w:id="87" w:name="_Toc67292091"/>
      <w:bookmarkStart w:id="88" w:name="_Hlk67822129"/>
      <w:r w:rsidRPr="005C0EB3">
        <w:rPr>
          <w:b/>
          <w:bCs/>
        </w:rPr>
        <w:t>P</w:t>
      </w:r>
      <w:r w:rsidR="00602FAA" w:rsidRPr="005C0EB3">
        <w:rPr>
          <w:b/>
          <w:bCs/>
        </w:rPr>
        <w:t>rzedmiot zamówienia</w:t>
      </w:r>
      <w:r w:rsidR="00602FAA" w:rsidRPr="005C0EB3">
        <w:t>:</w:t>
      </w:r>
      <w:bookmarkEnd w:id="87"/>
      <w:r w:rsidR="00511B51" w:rsidRPr="00511B51">
        <w:t xml:space="preserve"> </w:t>
      </w:r>
      <w:r w:rsidR="00933353" w:rsidRPr="00933353">
        <w:t>„Opracowanie koncepcji połączenia terenu bryły Kielowca z terenem zrekultywowanego byłego Szybu IV dla potrzeb PGG S.A. Oddział KWK ROW Ruch Chwałowice”</w:t>
      </w:r>
    </w:p>
    <w:bookmarkEnd w:id="88"/>
    <w:p w14:paraId="5B829223" w14:textId="58AC49BD" w:rsidR="00602FAA" w:rsidRPr="00C50513" w:rsidRDefault="00933353" w:rsidP="00C50513">
      <w:pPr>
        <w:ind w:left="709"/>
        <w:jc w:val="both"/>
        <w:rPr>
          <w:sz w:val="24"/>
          <w:szCs w:val="24"/>
        </w:rPr>
      </w:pPr>
      <w:r w:rsidRPr="00933353">
        <w:rPr>
          <w:sz w:val="24"/>
          <w:szCs w:val="24"/>
        </w:rPr>
        <w:t xml:space="preserve">Wykonanie koncepcji połączenia bryły Kielowca oraz terenu zrekultywowanego byłego Szybu IV :Koncepcja winna być wykonana obejmując połączenie terenu byłego Szybu IV z obecnie rekultywowanym obiektem Kielowca (zalewiska Moczydło) z uwzględnieniem możliwości wyznaczenia nowego przebiegu odcinka dawnej ul. Składowej zlokalizowanej pomiędzy obiektami, </w:t>
      </w:r>
      <w:proofErr w:type="spellStart"/>
      <w:r w:rsidRPr="00933353">
        <w:rPr>
          <w:sz w:val="24"/>
          <w:szCs w:val="24"/>
        </w:rPr>
        <w:t>Kielowiec</w:t>
      </w:r>
      <w:proofErr w:type="spellEnd"/>
      <w:r w:rsidRPr="00933353">
        <w:rPr>
          <w:sz w:val="24"/>
          <w:szCs w:val="24"/>
        </w:rPr>
        <w:t xml:space="preserve"> i były Szyb IV.  </w:t>
      </w:r>
    </w:p>
    <w:p w14:paraId="737E3F53" w14:textId="77777777" w:rsidR="005C0EB3" w:rsidRPr="005C0EB3" w:rsidRDefault="00363954" w:rsidP="00E70A4D">
      <w:pPr>
        <w:pStyle w:val="Akapitzlist"/>
        <w:numPr>
          <w:ilvl w:val="0"/>
          <w:numId w:val="31"/>
        </w:numPr>
        <w:rPr>
          <w:b/>
          <w:bCs/>
        </w:rPr>
      </w:pPr>
      <w:bookmarkStart w:id="89" w:name="_Toc67292092"/>
      <w:bookmarkStart w:id="90" w:name="_Hlk67822197"/>
      <w:r w:rsidRPr="005C0EB3">
        <w:rPr>
          <w:b/>
          <w:bCs/>
        </w:rPr>
        <w:t xml:space="preserve">Lokalizacja: </w:t>
      </w:r>
      <w:r w:rsidR="005C0EB3" w:rsidRPr="005C0EB3">
        <w:t>Rybnik – Chwałowice ul. Składowa.</w:t>
      </w:r>
    </w:p>
    <w:p w14:paraId="444ED30A" w14:textId="77777777" w:rsidR="00363954" w:rsidRPr="005C0EB3" w:rsidRDefault="00363954" w:rsidP="005C0EB3">
      <w:pPr>
        <w:rPr>
          <w:rFonts w:eastAsiaTheme="minorHAnsi"/>
          <w:b/>
          <w:bCs/>
        </w:rPr>
      </w:pPr>
    </w:p>
    <w:p w14:paraId="3B2D1FEF" w14:textId="452ED105" w:rsidR="00602FAA" w:rsidRPr="00A96B0E" w:rsidRDefault="00602FAA" w:rsidP="00E70A4D">
      <w:pPr>
        <w:pStyle w:val="Akapitzlist"/>
        <w:numPr>
          <w:ilvl w:val="0"/>
          <w:numId w:val="31"/>
        </w:numPr>
        <w:jc w:val="both"/>
        <w:rPr>
          <w:rFonts w:eastAsiaTheme="minorHAnsi"/>
          <w:b/>
          <w:bCs/>
        </w:rPr>
      </w:pPr>
      <w:r w:rsidRPr="00A96B0E">
        <w:rPr>
          <w:rFonts w:eastAsiaTheme="minorHAnsi"/>
          <w:b/>
          <w:bCs/>
        </w:rPr>
        <w:t>Termin realizacji zamówienia:</w:t>
      </w:r>
      <w:bookmarkEnd w:id="89"/>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1" w:name="_Toc67292093"/>
      <w:bookmarkStart w:id="92" w:name="_Hlk67822291"/>
      <w:bookmarkEnd w:id="90"/>
    </w:p>
    <w:p w14:paraId="70A8E146" w14:textId="4B9DB2D3" w:rsidR="00602FAA" w:rsidRPr="00A96B0E" w:rsidRDefault="008C0106" w:rsidP="00E70A4D">
      <w:pPr>
        <w:pStyle w:val="Akapitzlist"/>
        <w:numPr>
          <w:ilvl w:val="0"/>
          <w:numId w:val="31"/>
        </w:numPr>
        <w:jc w:val="both"/>
        <w:rPr>
          <w:b/>
          <w:bCs/>
        </w:rPr>
      </w:pPr>
      <w:r>
        <w:rPr>
          <w:b/>
          <w:bCs/>
        </w:rPr>
        <w:t xml:space="preserve">Wymagania </w:t>
      </w:r>
      <w:r w:rsidR="00602FAA" w:rsidRPr="00A96B0E">
        <w:rPr>
          <w:b/>
          <w:bCs/>
        </w:rPr>
        <w:t>prawne:</w:t>
      </w:r>
      <w:bookmarkEnd w:id="91"/>
    </w:p>
    <w:p w14:paraId="7883532D" w14:textId="0E95D520" w:rsidR="00BE2645" w:rsidRPr="00C50513" w:rsidRDefault="008C0106" w:rsidP="00791788">
      <w:pPr>
        <w:pStyle w:val="Akapitzlist"/>
        <w:tabs>
          <w:tab w:val="left" w:pos="284"/>
          <w:tab w:val="left" w:pos="2662"/>
        </w:tabs>
        <w:suppressAutoHyphens/>
        <w:overflowPunct w:val="0"/>
        <w:autoSpaceDE w:val="0"/>
        <w:autoSpaceDN w:val="0"/>
        <w:adjustRightInd w:val="0"/>
        <w:jc w:val="both"/>
      </w:pPr>
      <w:r w:rsidRPr="00C50513">
        <w:t>Przedmiot zamówienia powinien być realizowany zgodnie z obowiązującymi przepisami prawa, w szczególności:</w:t>
      </w:r>
    </w:p>
    <w:p w14:paraId="797264FC" w14:textId="251DF6A8" w:rsidR="005C0EB3" w:rsidRPr="00C50513" w:rsidRDefault="00791788" w:rsidP="00452AED">
      <w:pPr>
        <w:pStyle w:val="Akapitzlist"/>
        <w:ind w:left="709"/>
        <w:jc w:val="both"/>
        <w:rPr>
          <w:rFonts w:eastAsiaTheme="minorHAnsi"/>
        </w:rPr>
      </w:pPr>
      <w:r w:rsidRPr="00C50513">
        <w:rPr>
          <w:rFonts w:eastAsiaTheme="minorHAnsi"/>
        </w:rPr>
        <w:t>1.</w:t>
      </w:r>
      <w:r w:rsidR="005C0EB3" w:rsidRPr="00C50513">
        <w:rPr>
          <w:rFonts w:eastAsiaTheme="minorHAnsi"/>
        </w:rPr>
        <w:t>Ustawy o odpadach z dnia 14 grudnia 2012 r. ,</w:t>
      </w:r>
    </w:p>
    <w:p w14:paraId="3499168D" w14:textId="6EBAF946" w:rsidR="005C0EB3" w:rsidRPr="00C50513" w:rsidRDefault="005C0EB3" w:rsidP="00452AED">
      <w:pPr>
        <w:pStyle w:val="Akapitzlist"/>
        <w:ind w:left="709"/>
        <w:jc w:val="both"/>
        <w:rPr>
          <w:rFonts w:eastAsiaTheme="minorHAnsi"/>
        </w:rPr>
      </w:pPr>
      <w:r w:rsidRPr="00C50513">
        <w:rPr>
          <w:rFonts w:eastAsiaTheme="minorHAnsi"/>
        </w:rPr>
        <w:t>2.Ustawy Prawo ochrony środowiska z dnia 27 kwietnia 2001 r.,</w:t>
      </w:r>
    </w:p>
    <w:p w14:paraId="7002F490" w14:textId="15F9E765" w:rsidR="005C0EB3" w:rsidRPr="00C50513" w:rsidRDefault="005C0EB3" w:rsidP="00452AED">
      <w:pPr>
        <w:pStyle w:val="Akapitzlist"/>
        <w:ind w:left="709"/>
        <w:jc w:val="both"/>
        <w:rPr>
          <w:rFonts w:eastAsiaTheme="minorHAnsi"/>
        </w:rPr>
      </w:pPr>
      <w:r w:rsidRPr="00C50513">
        <w:rPr>
          <w:rFonts w:eastAsiaTheme="minorHAnsi"/>
        </w:rPr>
        <w:t>3.Ustawy o odpadach wydobywczych z dnia 10 lipca 2008 r.,</w:t>
      </w:r>
    </w:p>
    <w:p w14:paraId="3C6D343F" w14:textId="2F2ED600" w:rsidR="005C0EB3" w:rsidRPr="00C50513" w:rsidRDefault="005C0EB3" w:rsidP="00452AED">
      <w:pPr>
        <w:pStyle w:val="Akapitzlist"/>
        <w:ind w:left="709"/>
        <w:jc w:val="both"/>
        <w:rPr>
          <w:rFonts w:eastAsiaTheme="minorHAnsi"/>
        </w:rPr>
      </w:pPr>
      <w:r w:rsidRPr="00C50513">
        <w:rPr>
          <w:rFonts w:eastAsiaTheme="minorHAnsi"/>
        </w:rPr>
        <w:t>4.Ustawy Prawo wodne z dnia 20  lipca 2017r.,</w:t>
      </w:r>
    </w:p>
    <w:p w14:paraId="447A1925" w14:textId="32D47C57" w:rsidR="005C0EB3" w:rsidRDefault="005C0EB3" w:rsidP="00452AED">
      <w:pPr>
        <w:pStyle w:val="Akapitzlist"/>
        <w:ind w:left="709"/>
        <w:jc w:val="both"/>
        <w:rPr>
          <w:rFonts w:eastAsiaTheme="minorHAnsi"/>
        </w:rPr>
      </w:pPr>
      <w:r w:rsidRPr="00C50513">
        <w:rPr>
          <w:rFonts w:eastAsiaTheme="minorHAnsi"/>
        </w:rPr>
        <w:t>5.Ustawa z dnia 07.07.1994r. - Prawo budowlane</w:t>
      </w:r>
    </w:p>
    <w:p w14:paraId="65E378E5" w14:textId="5390C8B9" w:rsidR="00987A8C" w:rsidRPr="00775497" w:rsidRDefault="00987A8C" w:rsidP="00452AED">
      <w:pPr>
        <w:pStyle w:val="Akapitzlist"/>
        <w:ind w:left="709"/>
        <w:jc w:val="both"/>
        <w:rPr>
          <w:rFonts w:eastAsiaTheme="minorHAnsi"/>
          <w:color w:val="000000" w:themeColor="text1"/>
        </w:rPr>
      </w:pPr>
      <w:r w:rsidRPr="00775497">
        <w:rPr>
          <w:rFonts w:eastAsiaTheme="minorHAnsi"/>
          <w:color w:val="000000" w:themeColor="text1"/>
        </w:rPr>
        <w:t xml:space="preserve">6. Ustawa Prawo </w:t>
      </w:r>
      <w:r w:rsidR="004F704B" w:rsidRPr="00775497">
        <w:rPr>
          <w:rFonts w:eastAsiaTheme="minorHAnsi"/>
          <w:color w:val="000000" w:themeColor="text1"/>
        </w:rPr>
        <w:t>g</w:t>
      </w:r>
      <w:r w:rsidRPr="00775497">
        <w:rPr>
          <w:rFonts w:eastAsiaTheme="minorHAnsi"/>
          <w:color w:val="000000" w:themeColor="text1"/>
        </w:rPr>
        <w:t>eologiczn</w:t>
      </w:r>
      <w:r w:rsidR="004F704B" w:rsidRPr="00775497">
        <w:rPr>
          <w:rFonts w:eastAsiaTheme="minorHAnsi"/>
          <w:color w:val="000000" w:themeColor="text1"/>
        </w:rPr>
        <w:t>e i g</w:t>
      </w:r>
      <w:r w:rsidRPr="00775497">
        <w:rPr>
          <w:rFonts w:eastAsiaTheme="minorHAnsi"/>
          <w:color w:val="000000" w:themeColor="text1"/>
        </w:rPr>
        <w:t>órnicze</w:t>
      </w:r>
      <w:r w:rsidR="004F704B" w:rsidRPr="00775497">
        <w:rPr>
          <w:rFonts w:eastAsiaTheme="minorHAnsi"/>
          <w:color w:val="000000" w:themeColor="text1"/>
        </w:rPr>
        <w:t xml:space="preserve"> z dnia 9 czerwca 2011 r.,</w:t>
      </w:r>
    </w:p>
    <w:p w14:paraId="06883706" w14:textId="317233E1" w:rsidR="00BE2645" w:rsidRDefault="00987A8C" w:rsidP="00452AED">
      <w:pPr>
        <w:pStyle w:val="Akapitzlist"/>
        <w:ind w:left="709"/>
        <w:jc w:val="both"/>
        <w:rPr>
          <w:rFonts w:eastAsiaTheme="minorHAnsi"/>
          <w:color w:val="000000" w:themeColor="text1"/>
        </w:rPr>
      </w:pPr>
      <w:r w:rsidRPr="00775497">
        <w:rPr>
          <w:rFonts w:eastAsiaTheme="minorHAnsi"/>
          <w:color w:val="000000" w:themeColor="text1"/>
        </w:rPr>
        <w:t>7</w:t>
      </w:r>
      <w:r w:rsidR="005C0EB3" w:rsidRPr="00775497">
        <w:rPr>
          <w:rFonts w:eastAsiaTheme="minorHAnsi"/>
          <w:color w:val="000000" w:themeColor="text1"/>
        </w:rPr>
        <w:t>.Obowiązujący miejscowy  plan zagospodarowania przestrzennego Miasta Rybnika</w:t>
      </w:r>
    </w:p>
    <w:p w14:paraId="3367F962" w14:textId="77777777" w:rsidR="00775497" w:rsidRPr="00775497" w:rsidRDefault="00775497" w:rsidP="00452AED">
      <w:pPr>
        <w:pStyle w:val="Akapitzlist"/>
        <w:ind w:left="709"/>
        <w:jc w:val="both"/>
        <w:rPr>
          <w:rFonts w:eastAsiaTheme="minorHAnsi"/>
          <w:color w:val="000000" w:themeColor="text1"/>
        </w:rPr>
      </w:pPr>
    </w:p>
    <w:p w14:paraId="5452F017" w14:textId="77777777" w:rsidR="00602FAA" w:rsidRPr="00C50513" w:rsidRDefault="00602FAA" w:rsidP="00791788">
      <w:pPr>
        <w:pStyle w:val="Akapitzlist"/>
        <w:ind w:left="284"/>
        <w:jc w:val="both"/>
        <w:rPr>
          <w:i/>
        </w:rPr>
      </w:pPr>
      <w:r w:rsidRPr="00C50513">
        <w:rPr>
          <w:b/>
          <w:i/>
          <w:u w:val="single"/>
        </w:rPr>
        <w:t>Uwaga:</w:t>
      </w:r>
      <w:r w:rsidRPr="00C50513">
        <w:rPr>
          <w:i/>
        </w:rPr>
        <w:t xml:space="preserve"> W przypadku zmian aktów prawnych, związanych z realizacją niniejszego zamówienia, przedmiot zamówienia musi spełniać uwarunkowania prawne, obowiązujące w okresie jego realizacji.</w:t>
      </w:r>
    </w:p>
    <w:bookmarkEnd w:id="92"/>
    <w:p w14:paraId="0CD18C88" w14:textId="77777777" w:rsidR="00602FAA" w:rsidRPr="00DB08A8" w:rsidRDefault="00602FAA" w:rsidP="00A96B0E">
      <w:pPr>
        <w:jc w:val="both"/>
        <w:rPr>
          <w:b/>
          <w:lang w:val="cs-CZ"/>
        </w:rPr>
      </w:pPr>
    </w:p>
    <w:p w14:paraId="335EDA99" w14:textId="20A49DB6" w:rsidR="005C0EB3" w:rsidRPr="005C0EB3" w:rsidRDefault="005C0EB3" w:rsidP="00E70A4D">
      <w:pPr>
        <w:pStyle w:val="Akapitzlist"/>
        <w:numPr>
          <w:ilvl w:val="0"/>
          <w:numId w:val="31"/>
        </w:numPr>
      </w:pPr>
      <w:bookmarkStart w:id="93" w:name="_Hlk67824211"/>
      <w:bookmarkStart w:id="94" w:name="_Hlk67824164"/>
      <w:r w:rsidRPr="005C0EB3">
        <w:rPr>
          <w:b/>
          <w:bCs/>
        </w:rPr>
        <w:t xml:space="preserve">Wizja lokalna: </w:t>
      </w:r>
      <w:r w:rsidRPr="005C0EB3">
        <w:t xml:space="preserve">Przedmiotowa wizja może odbyć się na pisemny wniosek Wykonawcy. Termin i czas jej dokonania należy uzgodnić z </w:t>
      </w:r>
      <w:r w:rsidR="00D40FCB" w:rsidRPr="00D40FCB">
        <w:t>ZESPÓŁ DS. GOSPODARKI ODPADAMI WYDOBYWCZYMI</w:t>
      </w:r>
      <w:r w:rsidR="00D40FCB">
        <w:t xml:space="preserve"> po </w:t>
      </w:r>
      <w:r w:rsidRPr="005C0EB3">
        <w:t>n</w:t>
      </w:r>
      <w:r w:rsidR="00D40FCB">
        <w:t>umerem</w:t>
      </w:r>
      <w:r w:rsidRPr="005C0EB3">
        <w:t xml:space="preserve"> tel. 32/7160565.</w:t>
      </w:r>
    </w:p>
    <w:p w14:paraId="30D3C0AD" w14:textId="77777777" w:rsidR="00A96B0E" w:rsidRPr="00DB08A8" w:rsidRDefault="00A96B0E" w:rsidP="00A96B0E">
      <w:pPr>
        <w:pStyle w:val="Akapitzlist"/>
        <w:jc w:val="both"/>
      </w:pPr>
    </w:p>
    <w:bookmarkEnd w:id="93"/>
    <w:p w14:paraId="343D10BA" w14:textId="794172E5" w:rsidR="00BA79FD" w:rsidRPr="002F250F" w:rsidRDefault="001F655F" w:rsidP="00E70A4D">
      <w:pPr>
        <w:pStyle w:val="Akapitzlist"/>
        <w:numPr>
          <w:ilvl w:val="0"/>
          <w:numId w:val="31"/>
        </w:numPr>
        <w:spacing w:line="288" w:lineRule="auto"/>
        <w:rPr>
          <w:bCs/>
          <w:i/>
          <w:iCs/>
        </w:rPr>
      </w:pPr>
      <w:r w:rsidRPr="00BA79FD">
        <w:rPr>
          <w:b/>
          <w:bCs/>
        </w:rPr>
        <w:t xml:space="preserve">Opis </w:t>
      </w:r>
      <w:r w:rsidRPr="002F250F">
        <w:rPr>
          <w:b/>
          <w:bCs/>
        </w:rPr>
        <w:t>przedmiotu zamówienia</w:t>
      </w:r>
      <w:r w:rsidR="00112408" w:rsidRPr="002F250F">
        <w:rPr>
          <w:b/>
          <w:bCs/>
        </w:rPr>
        <w:t>:</w:t>
      </w:r>
      <w:r w:rsidR="00BA79FD" w:rsidRPr="002F250F">
        <w:rPr>
          <w:bCs/>
          <w:i/>
          <w:iCs/>
        </w:rPr>
        <w:t>:</w:t>
      </w:r>
    </w:p>
    <w:p w14:paraId="48884484" w14:textId="77777777" w:rsidR="00C50513" w:rsidRPr="002F250F" w:rsidRDefault="00C50513" w:rsidP="00E70A4D">
      <w:pPr>
        <w:numPr>
          <w:ilvl w:val="0"/>
          <w:numId w:val="70"/>
        </w:numPr>
        <w:tabs>
          <w:tab w:val="left" w:pos="993"/>
        </w:tabs>
        <w:spacing w:after="200" w:line="276" w:lineRule="auto"/>
        <w:ind w:left="993" w:hanging="284"/>
        <w:contextualSpacing/>
        <w:rPr>
          <w:sz w:val="24"/>
          <w:szCs w:val="24"/>
        </w:rPr>
      </w:pPr>
      <w:r w:rsidRPr="002F250F">
        <w:rPr>
          <w:sz w:val="24"/>
          <w:szCs w:val="24"/>
        </w:rPr>
        <w:t xml:space="preserve">Do łączenia brył przewidzieć odpady wydobywcze z eksploatacji węgla kamiennego z KWK ROW. Koncepcja ma przewidywać możliwość zagospodarowania możliwie dużej ilości wymienionych odpadów.  </w:t>
      </w:r>
    </w:p>
    <w:p w14:paraId="2EB95C50" w14:textId="77777777" w:rsidR="00C50513" w:rsidRPr="002F250F" w:rsidRDefault="00C50513" w:rsidP="00E70A4D">
      <w:pPr>
        <w:numPr>
          <w:ilvl w:val="0"/>
          <w:numId w:val="70"/>
        </w:numPr>
        <w:tabs>
          <w:tab w:val="left" w:pos="993"/>
        </w:tabs>
        <w:spacing w:after="200" w:line="276" w:lineRule="auto"/>
        <w:ind w:left="993" w:hanging="284"/>
        <w:contextualSpacing/>
        <w:rPr>
          <w:sz w:val="24"/>
          <w:szCs w:val="24"/>
        </w:rPr>
      </w:pPr>
      <w:r w:rsidRPr="002F250F">
        <w:rPr>
          <w:sz w:val="24"/>
          <w:szCs w:val="24"/>
        </w:rPr>
        <w:t>Rzędna projektowanych rozwiązań łączenia brył dla maksymalnej wysokości = 265 m n.p.m.</w:t>
      </w:r>
    </w:p>
    <w:p w14:paraId="1817332B" w14:textId="77777777" w:rsidR="00C50513" w:rsidRPr="002F250F" w:rsidRDefault="00C50513" w:rsidP="00E70A4D">
      <w:pPr>
        <w:numPr>
          <w:ilvl w:val="0"/>
          <w:numId w:val="70"/>
        </w:numPr>
        <w:tabs>
          <w:tab w:val="left" w:pos="993"/>
        </w:tabs>
        <w:spacing w:after="200" w:line="276" w:lineRule="auto"/>
        <w:ind w:left="993" w:hanging="284"/>
        <w:contextualSpacing/>
        <w:rPr>
          <w:sz w:val="24"/>
          <w:szCs w:val="24"/>
        </w:rPr>
      </w:pPr>
      <w:r w:rsidRPr="002F250F">
        <w:rPr>
          <w:sz w:val="24"/>
          <w:szCs w:val="24"/>
        </w:rPr>
        <w:t>Zagospodarowanie powierzchni w nawiązaniu do:</w:t>
      </w:r>
    </w:p>
    <w:p w14:paraId="4D12C4BF" w14:textId="77777777" w:rsidR="00C50513" w:rsidRPr="002F250F" w:rsidRDefault="00C50513" w:rsidP="00E70A4D">
      <w:pPr>
        <w:numPr>
          <w:ilvl w:val="0"/>
          <w:numId w:val="61"/>
        </w:numPr>
        <w:spacing w:after="200" w:line="276" w:lineRule="auto"/>
        <w:ind w:left="1276" w:hanging="283"/>
        <w:contextualSpacing/>
        <w:rPr>
          <w:sz w:val="24"/>
          <w:szCs w:val="24"/>
        </w:rPr>
      </w:pPr>
      <w:r w:rsidRPr="002F250F">
        <w:rPr>
          <w:sz w:val="24"/>
          <w:szCs w:val="24"/>
        </w:rPr>
        <w:t xml:space="preserve">studium uwarunkowań i kierunków zagospodarowania przestrzennego Miasta Rybnika, </w:t>
      </w:r>
    </w:p>
    <w:p w14:paraId="6412C234" w14:textId="77777777" w:rsidR="00C50513" w:rsidRPr="002F250F" w:rsidRDefault="00C50513" w:rsidP="00E70A4D">
      <w:pPr>
        <w:numPr>
          <w:ilvl w:val="0"/>
          <w:numId w:val="61"/>
        </w:numPr>
        <w:spacing w:after="200" w:line="276" w:lineRule="auto"/>
        <w:ind w:left="1276" w:hanging="283"/>
        <w:contextualSpacing/>
        <w:rPr>
          <w:sz w:val="24"/>
          <w:szCs w:val="24"/>
        </w:rPr>
      </w:pPr>
      <w:r w:rsidRPr="002F250F">
        <w:rPr>
          <w:sz w:val="24"/>
          <w:szCs w:val="24"/>
        </w:rPr>
        <w:t xml:space="preserve">obowiązującego miejscowego planu zagospodarowania przestrzennego Miasta Rybnika </w:t>
      </w:r>
    </w:p>
    <w:p w14:paraId="3EB13788" w14:textId="77777777" w:rsidR="00C50513" w:rsidRPr="002F250F" w:rsidRDefault="00C50513" w:rsidP="00E70A4D">
      <w:pPr>
        <w:numPr>
          <w:ilvl w:val="0"/>
          <w:numId w:val="61"/>
        </w:numPr>
        <w:spacing w:after="200" w:line="276" w:lineRule="auto"/>
        <w:ind w:left="1276" w:hanging="283"/>
        <w:contextualSpacing/>
        <w:rPr>
          <w:sz w:val="24"/>
          <w:szCs w:val="24"/>
        </w:rPr>
      </w:pPr>
      <w:r w:rsidRPr="002F250F">
        <w:rPr>
          <w:sz w:val="24"/>
          <w:szCs w:val="24"/>
        </w:rPr>
        <w:t>Uchwały Rady Miasta w sprawie OZE</w:t>
      </w:r>
    </w:p>
    <w:p w14:paraId="2FAC32CD" w14:textId="77777777" w:rsidR="00C50513" w:rsidRPr="002F250F" w:rsidRDefault="00C50513" w:rsidP="00E70A4D">
      <w:pPr>
        <w:numPr>
          <w:ilvl w:val="0"/>
          <w:numId w:val="61"/>
        </w:numPr>
        <w:spacing w:after="200" w:line="276" w:lineRule="auto"/>
        <w:ind w:left="1276" w:hanging="283"/>
        <w:contextualSpacing/>
        <w:rPr>
          <w:sz w:val="24"/>
          <w:szCs w:val="24"/>
        </w:rPr>
      </w:pPr>
      <w:r w:rsidRPr="002F250F">
        <w:rPr>
          <w:sz w:val="24"/>
          <w:szCs w:val="24"/>
        </w:rPr>
        <w:lastRenderedPageBreak/>
        <w:t>dokumentacji projektów rekultywacyjno-technicznych bryły „Kielowca” oraz terenu przy „byłym Szybie IV”</w:t>
      </w:r>
    </w:p>
    <w:p w14:paraId="7C25A681" w14:textId="77777777" w:rsidR="00C50513" w:rsidRPr="002F250F" w:rsidRDefault="00C50513" w:rsidP="00E70A4D">
      <w:pPr>
        <w:numPr>
          <w:ilvl w:val="0"/>
          <w:numId w:val="61"/>
        </w:numPr>
        <w:spacing w:after="200" w:line="276" w:lineRule="auto"/>
        <w:ind w:left="1276" w:hanging="283"/>
        <w:contextualSpacing/>
        <w:rPr>
          <w:sz w:val="24"/>
          <w:szCs w:val="24"/>
        </w:rPr>
      </w:pPr>
      <w:r w:rsidRPr="002F250F">
        <w:rPr>
          <w:sz w:val="24"/>
          <w:szCs w:val="24"/>
        </w:rPr>
        <w:t xml:space="preserve">przewidywanego osiadania terenu – wpływów eksploatacji górniczej do 2031 roku </w:t>
      </w:r>
    </w:p>
    <w:p w14:paraId="4B71A05E" w14:textId="77777777" w:rsidR="00C50513" w:rsidRPr="002F250F" w:rsidRDefault="00C50513" w:rsidP="00E70A4D">
      <w:pPr>
        <w:numPr>
          <w:ilvl w:val="0"/>
          <w:numId w:val="61"/>
        </w:numPr>
        <w:spacing w:after="200" w:line="276" w:lineRule="auto"/>
        <w:ind w:left="1276" w:hanging="283"/>
        <w:contextualSpacing/>
        <w:rPr>
          <w:sz w:val="24"/>
          <w:szCs w:val="24"/>
        </w:rPr>
      </w:pPr>
      <w:r w:rsidRPr="002F250F">
        <w:rPr>
          <w:sz w:val="24"/>
          <w:szCs w:val="24"/>
        </w:rPr>
        <w:t>wydanych decyzji administracyjnych dla tych terenów</w:t>
      </w:r>
    </w:p>
    <w:p w14:paraId="61221994" w14:textId="77777777" w:rsidR="00C50513" w:rsidRPr="002F250F" w:rsidRDefault="00C50513" w:rsidP="00E70A4D">
      <w:pPr>
        <w:numPr>
          <w:ilvl w:val="0"/>
          <w:numId w:val="61"/>
        </w:numPr>
        <w:spacing w:after="200" w:line="276" w:lineRule="auto"/>
        <w:ind w:left="1276" w:hanging="283"/>
        <w:contextualSpacing/>
        <w:rPr>
          <w:sz w:val="24"/>
          <w:szCs w:val="24"/>
        </w:rPr>
      </w:pPr>
      <w:r w:rsidRPr="002F250F">
        <w:rPr>
          <w:sz w:val="24"/>
          <w:szCs w:val="24"/>
        </w:rPr>
        <w:t>usytuowania przepustu w ulicy Składowej</w:t>
      </w:r>
    </w:p>
    <w:p w14:paraId="743C1E07" w14:textId="77777777" w:rsidR="00C50513" w:rsidRPr="002F250F" w:rsidRDefault="00C50513" w:rsidP="00E70A4D">
      <w:pPr>
        <w:numPr>
          <w:ilvl w:val="0"/>
          <w:numId w:val="61"/>
        </w:numPr>
        <w:spacing w:after="200" w:line="276" w:lineRule="auto"/>
        <w:ind w:left="1276" w:hanging="283"/>
        <w:contextualSpacing/>
        <w:rPr>
          <w:sz w:val="24"/>
          <w:szCs w:val="24"/>
        </w:rPr>
      </w:pPr>
      <w:r w:rsidRPr="002F250F">
        <w:rPr>
          <w:sz w:val="24"/>
          <w:szCs w:val="24"/>
        </w:rPr>
        <w:t xml:space="preserve">umiejscowienia planowanej ul. Składowej po zachodnim obrzeżu zalewiska </w:t>
      </w:r>
      <w:proofErr w:type="spellStart"/>
      <w:r w:rsidRPr="002F250F">
        <w:rPr>
          <w:sz w:val="24"/>
          <w:szCs w:val="24"/>
        </w:rPr>
        <w:t>Kielowiec</w:t>
      </w:r>
      <w:proofErr w:type="spellEnd"/>
      <w:r w:rsidRPr="002F250F">
        <w:rPr>
          <w:sz w:val="24"/>
          <w:szCs w:val="24"/>
        </w:rPr>
        <w:t xml:space="preserve">, bądź przedstawienie najbardziej zasadnego rozwiązania </w:t>
      </w:r>
    </w:p>
    <w:p w14:paraId="08044D93" w14:textId="6A0E590A" w:rsidR="00C50513" w:rsidRPr="002F250F" w:rsidRDefault="00C50513" w:rsidP="00E70A4D">
      <w:pPr>
        <w:numPr>
          <w:ilvl w:val="0"/>
          <w:numId w:val="61"/>
        </w:numPr>
        <w:spacing w:after="200" w:line="276" w:lineRule="auto"/>
        <w:ind w:left="1276" w:hanging="283"/>
        <w:contextualSpacing/>
        <w:rPr>
          <w:sz w:val="24"/>
          <w:szCs w:val="24"/>
        </w:rPr>
      </w:pPr>
      <w:r w:rsidRPr="002F250F">
        <w:rPr>
          <w:sz w:val="24"/>
          <w:szCs w:val="24"/>
        </w:rPr>
        <w:t xml:space="preserve">obecności obiektów: linii wysokiego napięcia 110 </w:t>
      </w:r>
      <w:proofErr w:type="spellStart"/>
      <w:r w:rsidRPr="002F250F">
        <w:rPr>
          <w:sz w:val="24"/>
          <w:szCs w:val="24"/>
        </w:rPr>
        <w:t>kV</w:t>
      </w:r>
      <w:proofErr w:type="spellEnd"/>
      <w:r w:rsidRPr="002F250F">
        <w:rPr>
          <w:sz w:val="24"/>
          <w:szCs w:val="24"/>
        </w:rPr>
        <w:t xml:space="preserve">, nasypu pod przyszłą obwodnicę Chwałowic, przepustu wielookularowego na potoku Chwałowickim </w:t>
      </w:r>
    </w:p>
    <w:p w14:paraId="2820B65A" w14:textId="4AFFE91C" w:rsidR="00C50513" w:rsidRPr="002F250F" w:rsidRDefault="00C50513" w:rsidP="00E70A4D">
      <w:pPr>
        <w:numPr>
          <w:ilvl w:val="0"/>
          <w:numId w:val="70"/>
        </w:numPr>
        <w:tabs>
          <w:tab w:val="left" w:pos="993"/>
        </w:tabs>
        <w:spacing w:after="200" w:line="276" w:lineRule="auto"/>
        <w:ind w:left="993" w:hanging="284"/>
        <w:contextualSpacing/>
        <w:rPr>
          <w:sz w:val="24"/>
          <w:szCs w:val="24"/>
        </w:rPr>
      </w:pPr>
      <w:r w:rsidRPr="002F250F">
        <w:rPr>
          <w:sz w:val="24"/>
          <w:szCs w:val="24"/>
        </w:rPr>
        <w:t xml:space="preserve">Dokumentacja powinna zawierać: </w:t>
      </w:r>
    </w:p>
    <w:p w14:paraId="0A006C25" w14:textId="77777777" w:rsidR="00C50513" w:rsidRPr="002F250F" w:rsidRDefault="00C50513" w:rsidP="00E70A4D">
      <w:pPr>
        <w:numPr>
          <w:ilvl w:val="0"/>
          <w:numId w:val="69"/>
        </w:numPr>
        <w:tabs>
          <w:tab w:val="left" w:pos="993"/>
          <w:tab w:val="left" w:pos="1134"/>
          <w:tab w:val="left" w:pos="1418"/>
        </w:tabs>
        <w:spacing w:after="200" w:line="276" w:lineRule="auto"/>
        <w:ind w:left="993" w:firstLine="0"/>
        <w:contextualSpacing/>
        <w:rPr>
          <w:sz w:val="24"/>
          <w:szCs w:val="24"/>
        </w:rPr>
      </w:pPr>
      <w:r w:rsidRPr="002F250F">
        <w:rPr>
          <w:sz w:val="24"/>
          <w:szCs w:val="24"/>
        </w:rPr>
        <w:t>aktualny stan zagospodarowania terenu wraz z częścią fotograficzną</w:t>
      </w:r>
    </w:p>
    <w:p w14:paraId="4D418BED" w14:textId="77777777" w:rsidR="00C50513" w:rsidRPr="002F250F" w:rsidRDefault="00C50513" w:rsidP="00E70A4D">
      <w:pPr>
        <w:numPr>
          <w:ilvl w:val="0"/>
          <w:numId w:val="69"/>
        </w:numPr>
        <w:tabs>
          <w:tab w:val="left" w:pos="1276"/>
          <w:tab w:val="left" w:pos="1418"/>
        </w:tabs>
        <w:spacing w:after="200" w:line="276" w:lineRule="auto"/>
        <w:ind w:left="1134" w:hanging="141"/>
        <w:contextualSpacing/>
        <w:rPr>
          <w:sz w:val="24"/>
          <w:szCs w:val="24"/>
        </w:rPr>
      </w:pPr>
      <w:r w:rsidRPr="002F250F">
        <w:rPr>
          <w:sz w:val="24"/>
          <w:szCs w:val="24"/>
        </w:rPr>
        <w:t>docelowe zagospodarowanie terenu wraz z częścią opisową, załącznikami graficznymi, przekrojami poprzecznymi, podłużnymi, wizualizacjami zgodnie z obowiązującymi skalami projektowanymi</w:t>
      </w:r>
    </w:p>
    <w:p w14:paraId="66A1DDAF" w14:textId="77777777" w:rsidR="00C50513" w:rsidRPr="002F250F" w:rsidRDefault="00C50513" w:rsidP="00E70A4D">
      <w:pPr>
        <w:numPr>
          <w:ilvl w:val="0"/>
          <w:numId w:val="69"/>
        </w:numPr>
        <w:tabs>
          <w:tab w:val="left" w:pos="1276"/>
          <w:tab w:val="left" w:pos="1418"/>
        </w:tabs>
        <w:spacing w:after="200" w:line="276" w:lineRule="auto"/>
        <w:ind w:left="1134" w:hanging="141"/>
        <w:contextualSpacing/>
        <w:rPr>
          <w:sz w:val="24"/>
          <w:szCs w:val="24"/>
        </w:rPr>
      </w:pPr>
      <w:r w:rsidRPr="002F250F">
        <w:rPr>
          <w:sz w:val="24"/>
          <w:szCs w:val="24"/>
        </w:rPr>
        <w:t>możliwe sposoby zagospodarowania terenu po zakończeniu procesu rekultywacji na utworzonej bryle krajobrazowej</w:t>
      </w:r>
    </w:p>
    <w:p w14:paraId="6AC27390" w14:textId="77777777" w:rsidR="00C50513" w:rsidRPr="002F250F" w:rsidRDefault="00C50513" w:rsidP="00E70A4D">
      <w:pPr>
        <w:numPr>
          <w:ilvl w:val="0"/>
          <w:numId w:val="69"/>
        </w:numPr>
        <w:tabs>
          <w:tab w:val="left" w:pos="993"/>
          <w:tab w:val="left" w:pos="1134"/>
          <w:tab w:val="left" w:pos="1418"/>
        </w:tabs>
        <w:spacing w:after="200" w:line="276" w:lineRule="auto"/>
        <w:ind w:left="993" w:firstLine="0"/>
        <w:contextualSpacing/>
        <w:rPr>
          <w:sz w:val="24"/>
          <w:szCs w:val="24"/>
        </w:rPr>
      </w:pPr>
      <w:r w:rsidRPr="002F250F">
        <w:rPr>
          <w:sz w:val="24"/>
          <w:szCs w:val="24"/>
        </w:rPr>
        <w:t>własności działek przewidzianych pod inwestycję</w:t>
      </w:r>
    </w:p>
    <w:p w14:paraId="40D85838" w14:textId="77777777" w:rsidR="00C50513" w:rsidRPr="002F250F" w:rsidRDefault="00C50513" w:rsidP="00E70A4D">
      <w:pPr>
        <w:numPr>
          <w:ilvl w:val="0"/>
          <w:numId w:val="69"/>
        </w:numPr>
        <w:tabs>
          <w:tab w:val="left" w:pos="1276"/>
          <w:tab w:val="left" w:pos="1418"/>
        </w:tabs>
        <w:spacing w:after="200" w:line="276" w:lineRule="auto"/>
        <w:ind w:left="1134" w:hanging="141"/>
        <w:contextualSpacing/>
        <w:rPr>
          <w:sz w:val="24"/>
          <w:szCs w:val="24"/>
        </w:rPr>
      </w:pPr>
      <w:r w:rsidRPr="002F250F">
        <w:rPr>
          <w:sz w:val="24"/>
          <w:szCs w:val="24"/>
        </w:rPr>
        <w:t>określenie wymogów uzyskania dodatkowych decyzji administracyjnych lub zmian obowiązujących np.: pozwolenie wodno-prawne, decyzja na przetwarzanie, decyzja rekultywacyjna</w:t>
      </w:r>
    </w:p>
    <w:p w14:paraId="46BD2E51" w14:textId="77777777" w:rsidR="00C50513" w:rsidRPr="002F250F" w:rsidRDefault="00C50513" w:rsidP="00E70A4D">
      <w:pPr>
        <w:numPr>
          <w:ilvl w:val="0"/>
          <w:numId w:val="69"/>
        </w:numPr>
        <w:tabs>
          <w:tab w:val="left" w:pos="1276"/>
          <w:tab w:val="left" w:pos="1418"/>
        </w:tabs>
        <w:spacing w:after="200" w:line="276" w:lineRule="auto"/>
        <w:ind w:left="1134" w:hanging="141"/>
        <w:contextualSpacing/>
        <w:rPr>
          <w:sz w:val="24"/>
          <w:szCs w:val="24"/>
        </w:rPr>
      </w:pPr>
      <w:r w:rsidRPr="002F250F">
        <w:rPr>
          <w:sz w:val="24"/>
          <w:szCs w:val="24"/>
        </w:rPr>
        <w:t>przewidywany koszt inwestycji w formie kosztorysu inwestorskiego lub szczegółowej kalkulacji na podstawie aktualnych publikatorów cenowych.</w:t>
      </w:r>
    </w:p>
    <w:p w14:paraId="3B9E4CB8" w14:textId="77777777" w:rsidR="00602FAA" w:rsidRPr="00A96B0E" w:rsidRDefault="00602FAA" w:rsidP="00A96B0E">
      <w:pPr>
        <w:jc w:val="both"/>
        <w:rPr>
          <w:b/>
          <w:bCs/>
          <w:lang w:val="cs-CZ"/>
        </w:rPr>
      </w:pPr>
    </w:p>
    <w:p w14:paraId="7047D91F" w14:textId="3C7456EE" w:rsidR="00BE2645" w:rsidRDefault="00BE2645" w:rsidP="00E70A4D">
      <w:pPr>
        <w:pStyle w:val="Akapitzlist"/>
        <w:numPr>
          <w:ilvl w:val="0"/>
          <w:numId w:val="31"/>
        </w:numPr>
        <w:spacing w:line="312" w:lineRule="auto"/>
        <w:ind w:left="714" w:hanging="357"/>
        <w:jc w:val="both"/>
        <w:rPr>
          <w:b/>
          <w:bCs/>
        </w:rPr>
      </w:pPr>
      <w:bookmarkStart w:id="95" w:name="_Toc67292101"/>
      <w:r w:rsidRPr="00A96B0E">
        <w:rPr>
          <w:b/>
          <w:bCs/>
        </w:rPr>
        <w:t>Opis sposobu zamawiania i rozliczania usłu</w:t>
      </w:r>
      <w:bookmarkEnd w:id="95"/>
      <w:r w:rsidR="000D7BDE">
        <w:rPr>
          <w:b/>
          <w:bCs/>
        </w:rPr>
        <w:t>g</w:t>
      </w:r>
      <w:r w:rsidR="00112408">
        <w:rPr>
          <w:b/>
          <w:bCs/>
        </w:rPr>
        <w:t>:</w:t>
      </w:r>
    </w:p>
    <w:bookmarkEnd w:id="94"/>
    <w:p w14:paraId="671C0088" w14:textId="0C044C37" w:rsidR="00F92E53" w:rsidRPr="0007104B" w:rsidRDefault="00F92E53" w:rsidP="00E70A4D">
      <w:pPr>
        <w:pStyle w:val="Akapitzlist"/>
        <w:numPr>
          <w:ilvl w:val="6"/>
          <w:numId w:val="64"/>
        </w:numPr>
        <w:tabs>
          <w:tab w:val="left" w:pos="1134"/>
        </w:tabs>
        <w:ind w:left="993" w:hanging="284"/>
        <w:jc w:val="both"/>
      </w:pPr>
      <w:r w:rsidRPr="0007104B">
        <w:rPr>
          <w:rFonts w:eastAsiaTheme="minorHAnsi"/>
          <w:lang w:eastAsia="en-US"/>
        </w:rPr>
        <w:t xml:space="preserve">Wykonawca wykona przedmiot umowy zgodnie z zakresem i wymogami przepisów Prawa Geologicznego i Górniczego, przepisów Prawa Budowlanego, Prawa Ochrony Środowiska, </w:t>
      </w:r>
      <w:r w:rsidRPr="00775497">
        <w:rPr>
          <w:rFonts w:eastAsiaTheme="minorHAnsi"/>
          <w:color w:val="000000" w:themeColor="text1"/>
          <w:lang w:eastAsia="en-US"/>
        </w:rPr>
        <w:t>Ustawy o odpadach</w:t>
      </w:r>
      <w:r w:rsidR="000E62FB" w:rsidRPr="00775497">
        <w:rPr>
          <w:rFonts w:eastAsiaTheme="minorHAnsi"/>
          <w:color w:val="000000" w:themeColor="text1"/>
          <w:lang w:eastAsia="en-US"/>
        </w:rPr>
        <w:t xml:space="preserve"> wydobywczych </w:t>
      </w:r>
      <w:r w:rsidRPr="0007104B">
        <w:rPr>
          <w:rFonts w:eastAsiaTheme="minorHAnsi"/>
          <w:lang w:eastAsia="en-US"/>
        </w:rPr>
        <w:t>, oraz przepisów wykonawczych, norm branżowych i ustaleń Zamawiającego.</w:t>
      </w:r>
    </w:p>
    <w:p w14:paraId="384D3F84" w14:textId="7ED94DD8" w:rsidR="00F92E53" w:rsidRPr="0007104B" w:rsidRDefault="00F92E53" w:rsidP="00E70A4D">
      <w:pPr>
        <w:pStyle w:val="Akapitzlist"/>
        <w:numPr>
          <w:ilvl w:val="6"/>
          <w:numId w:val="64"/>
        </w:numPr>
        <w:tabs>
          <w:tab w:val="left" w:pos="1134"/>
        </w:tabs>
        <w:ind w:left="993" w:hanging="284"/>
        <w:jc w:val="both"/>
        <w:rPr>
          <w:rFonts w:eastAsiaTheme="minorHAnsi"/>
          <w:lang w:eastAsia="en-US"/>
        </w:rPr>
      </w:pPr>
      <w:r w:rsidRPr="0007104B">
        <w:rPr>
          <w:rFonts w:eastAsiaTheme="minorHAnsi"/>
          <w:lang w:eastAsia="en-US"/>
        </w:rPr>
        <w:t>Wykonawca zobowiązuje się do wykonania dokumentacji według najnowszego stanu wiedzy w tym zakresie.</w:t>
      </w:r>
    </w:p>
    <w:p w14:paraId="068A8A31" w14:textId="4735E4B8" w:rsidR="00F92E53" w:rsidRPr="0007104B" w:rsidRDefault="00F92E53" w:rsidP="00E70A4D">
      <w:pPr>
        <w:pStyle w:val="Akapitzlist"/>
        <w:numPr>
          <w:ilvl w:val="6"/>
          <w:numId w:val="64"/>
        </w:numPr>
        <w:tabs>
          <w:tab w:val="left" w:pos="1134"/>
        </w:tabs>
        <w:ind w:left="993" w:hanging="284"/>
        <w:jc w:val="both"/>
        <w:rPr>
          <w:rFonts w:eastAsiaTheme="minorHAnsi"/>
          <w:lang w:eastAsia="en-US"/>
        </w:rPr>
      </w:pPr>
      <w:r w:rsidRPr="0007104B">
        <w:rPr>
          <w:rFonts w:eastAsiaTheme="minorHAnsi"/>
          <w:lang w:eastAsia="en-US"/>
        </w:rPr>
        <w:t xml:space="preserve">Wykonawca dostarczy Zamawiającemu 4 egz. wykonanej dokumentacji w wersji papierowej i 2 egz. w formie elektronicznej na nośniku elektronicznym w formie plików pdf oraz w wersji edytowalnej doc. (WORD) w tym dla wszystkich rysunków DWG(AUTOCAD) </w:t>
      </w:r>
    </w:p>
    <w:p w14:paraId="0BE4281C" w14:textId="5960CEE0" w:rsidR="00F92E53" w:rsidRPr="0007104B" w:rsidRDefault="00F92E53" w:rsidP="00E70A4D">
      <w:pPr>
        <w:pStyle w:val="Akapitzlist"/>
        <w:numPr>
          <w:ilvl w:val="6"/>
          <w:numId w:val="64"/>
        </w:numPr>
        <w:tabs>
          <w:tab w:val="left" w:pos="1134"/>
        </w:tabs>
        <w:ind w:left="993" w:hanging="284"/>
        <w:jc w:val="both"/>
        <w:rPr>
          <w:rFonts w:eastAsiaTheme="minorHAnsi"/>
          <w:lang w:eastAsia="en-US"/>
        </w:rPr>
      </w:pPr>
      <w:r w:rsidRPr="0007104B">
        <w:rPr>
          <w:rFonts w:eastAsiaTheme="minorHAnsi"/>
          <w:lang w:eastAsia="en-US"/>
        </w:rPr>
        <w:t>Wykonawca zapewni, by prace obłożone były przez pracowników posiadających odpowiednie kwalifikacje.</w:t>
      </w:r>
    </w:p>
    <w:p w14:paraId="4AE37763" w14:textId="71C378D9" w:rsidR="00F92E53" w:rsidRPr="0007104B" w:rsidRDefault="00F92E53" w:rsidP="00E70A4D">
      <w:pPr>
        <w:pStyle w:val="Akapitzlist"/>
        <w:numPr>
          <w:ilvl w:val="6"/>
          <w:numId w:val="64"/>
        </w:numPr>
        <w:tabs>
          <w:tab w:val="left" w:pos="1134"/>
        </w:tabs>
        <w:ind w:left="993" w:hanging="284"/>
        <w:jc w:val="both"/>
        <w:rPr>
          <w:rFonts w:eastAsiaTheme="minorHAnsi"/>
          <w:lang w:eastAsia="en-US"/>
        </w:rPr>
      </w:pPr>
      <w:r w:rsidRPr="0007104B">
        <w:rPr>
          <w:rFonts w:eastAsiaTheme="minorHAnsi"/>
          <w:lang w:eastAsia="en-US"/>
        </w:rPr>
        <w:t>Wykonawca na bieżąco będzie uzgadniał proponowane rozwiązania ze</w:t>
      </w:r>
      <w:r w:rsidR="0007104B">
        <w:rPr>
          <w:rFonts w:eastAsiaTheme="minorHAnsi"/>
          <w:lang w:eastAsia="en-US"/>
        </w:rPr>
        <w:t> </w:t>
      </w:r>
      <w:r w:rsidRPr="0007104B">
        <w:rPr>
          <w:rFonts w:eastAsiaTheme="minorHAnsi"/>
          <w:lang w:eastAsia="en-US"/>
        </w:rPr>
        <w:t xml:space="preserve"> Zleceniodawcą.</w:t>
      </w:r>
    </w:p>
    <w:p w14:paraId="1367FA2B" w14:textId="5F09FCBF" w:rsidR="00F92E53" w:rsidRPr="0007104B" w:rsidRDefault="00F92E53" w:rsidP="00E70A4D">
      <w:pPr>
        <w:pStyle w:val="Akapitzlist"/>
        <w:numPr>
          <w:ilvl w:val="6"/>
          <w:numId w:val="64"/>
        </w:numPr>
        <w:tabs>
          <w:tab w:val="left" w:pos="1134"/>
        </w:tabs>
        <w:ind w:left="993" w:hanging="284"/>
        <w:jc w:val="both"/>
        <w:rPr>
          <w:rFonts w:eastAsiaTheme="minorHAnsi"/>
          <w:lang w:eastAsia="en-US"/>
        </w:rPr>
      </w:pPr>
      <w:r w:rsidRPr="0007104B">
        <w:rPr>
          <w:rFonts w:eastAsiaTheme="minorHAnsi"/>
          <w:lang w:eastAsia="en-US"/>
        </w:rPr>
        <w:t>Majątkowe prawa autorskie w zakresie objętym umową, to znaczy prawo do wykorzystania przedmiotu umowy do potrzeb własnych oraz prawa do dokonania ewentualnych zmian (jeżeli wyniknie taka potrzeba), zostaną przeniesione na Zamawiającego po zapłaceniu wynagrodzenia za wykonanie przedmiotu umowy.</w:t>
      </w:r>
    </w:p>
    <w:p w14:paraId="047DFC61" w14:textId="7DC1DE21" w:rsidR="00BE2645" w:rsidRDefault="00F92E53" w:rsidP="00E70A4D">
      <w:pPr>
        <w:pStyle w:val="Akapitzlist"/>
        <w:numPr>
          <w:ilvl w:val="6"/>
          <w:numId w:val="64"/>
        </w:numPr>
        <w:tabs>
          <w:tab w:val="left" w:pos="1134"/>
        </w:tabs>
        <w:ind w:left="993" w:hanging="284"/>
        <w:jc w:val="both"/>
        <w:rPr>
          <w:rFonts w:eastAsiaTheme="minorHAnsi"/>
          <w:lang w:eastAsia="en-US"/>
        </w:rPr>
      </w:pPr>
      <w:r w:rsidRPr="0007104B">
        <w:rPr>
          <w:rFonts w:eastAsiaTheme="minorHAnsi"/>
          <w:lang w:eastAsia="en-US"/>
        </w:rPr>
        <w:lastRenderedPageBreak/>
        <w:t>Rozliczenie usługi nastąpi na podstawie FV wystawionej przez wykonawcę w</w:t>
      </w:r>
      <w:r w:rsidR="0007104B" w:rsidRPr="0007104B">
        <w:rPr>
          <w:rFonts w:eastAsiaTheme="minorHAnsi"/>
          <w:lang w:eastAsia="en-US"/>
        </w:rPr>
        <w:t> </w:t>
      </w:r>
      <w:r w:rsidRPr="0007104B">
        <w:rPr>
          <w:rFonts w:eastAsiaTheme="minorHAnsi"/>
          <w:lang w:eastAsia="en-US"/>
        </w:rPr>
        <w:t xml:space="preserve"> </w:t>
      </w:r>
      <w:r w:rsidR="002F250F" w:rsidRPr="0007104B">
        <w:rPr>
          <w:rFonts w:eastAsiaTheme="minorHAnsi"/>
          <w:lang w:eastAsia="en-US"/>
        </w:rPr>
        <w:t>oparciu</w:t>
      </w:r>
      <w:r w:rsidRPr="0007104B">
        <w:rPr>
          <w:rFonts w:eastAsiaTheme="minorHAnsi"/>
          <w:lang w:eastAsia="en-US"/>
        </w:rPr>
        <w:t xml:space="preserve"> podpisany końcowy protokół zdawczo-odbiorczy.</w:t>
      </w:r>
    </w:p>
    <w:p w14:paraId="6A9577F6" w14:textId="77777777" w:rsidR="0007104B" w:rsidRDefault="0007104B" w:rsidP="0007104B">
      <w:pPr>
        <w:pStyle w:val="Akapitzlist"/>
        <w:tabs>
          <w:tab w:val="left" w:pos="1134"/>
        </w:tabs>
        <w:ind w:left="993"/>
        <w:jc w:val="both"/>
        <w:rPr>
          <w:rFonts w:eastAsiaTheme="minorHAnsi"/>
          <w:lang w:eastAsia="en-US"/>
        </w:rPr>
      </w:pPr>
    </w:p>
    <w:p w14:paraId="31FEC4D6" w14:textId="77777777" w:rsidR="0007104B" w:rsidRPr="0007104B" w:rsidRDefault="0007104B" w:rsidP="0007104B">
      <w:pPr>
        <w:pStyle w:val="Akapitzlist"/>
        <w:tabs>
          <w:tab w:val="left" w:pos="1134"/>
        </w:tabs>
        <w:ind w:left="993"/>
        <w:jc w:val="both"/>
        <w:rPr>
          <w:rFonts w:eastAsiaTheme="minorHAnsi"/>
          <w:lang w:eastAsia="en-US"/>
        </w:rPr>
      </w:pPr>
    </w:p>
    <w:p w14:paraId="13867977" w14:textId="77777777" w:rsidR="00BA79FD" w:rsidRDefault="00602FAA" w:rsidP="00E70A4D">
      <w:pPr>
        <w:pStyle w:val="Akapitzlist"/>
        <w:numPr>
          <w:ilvl w:val="0"/>
          <w:numId w:val="31"/>
        </w:numPr>
        <w:tabs>
          <w:tab w:val="left" w:pos="851"/>
        </w:tabs>
        <w:jc w:val="both"/>
      </w:pPr>
      <w:bookmarkStart w:id="96" w:name="_Toc67292103"/>
      <w:bookmarkStart w:id="97" w:name="_Hlk67824256"/>
      <w:r w:rsidRPr="00BA79FD">
        <w:rPr>
          <w:b/>
          <w:bCs/>
        </w:rPr>
        <w:t xml:space="preserve">Obowiązki </w:t>
      </w:r>
      <w:r w:rsidR="00DB4D9E" w:rsidRPr="00BA79FD">
        <w:rPr>
          <w:b/>
          <w:bCs/>
        </w:rPr>
        <w:t>Wykonawcy</w:t>
      </w:r>
      <w:bookmarkEnd w:id="96"/>
      <w:r w:rsidR="00112408" w:rsidRPr="00BA79FD">
        <w:rPr>
          <w:b/>
          <w:bCs/>
        </w:rPr>
        <w:t>:</w:t>
      </w:r>
      <w:bookmarkEnd w:id="97"/>
      <w:r w:rsidR="00BA79FD" w:rsidRPr="00BA79FD">
        <w:t xml:space="preserve"> </w:t>
      </w:r>
    </w:p>
    <w:p w14:paraId="56E908A8" w14:textId="6D2250B4" w:rsidR="0007104B" w:rsidRDefault="0007104B" w:rsidP="0007104B">
      <w:pPr>
        <w:pStyle w:val="Akapitzlist"/>
        <w:numPr>
          <w:ilvl w:val="6"/>
          <w:numId w:val="15"/>
        </w:numPr>
        <w:tabs>
          <w:tab w:val="left" w:pos="1134"/>
          <w:tab w:val="left" w:pos="1276"/>
        </w:tabs>
        <w:ind w:left="1134" w:hanging="425"/>
        <w:jc w:val="both"/>
      </w:pPr>
      <w:r>
        <w:t>Wykonawca zobowiązany jest do przejęcia pełnej odpowiedzialności za wszelkie skutki związane z nieprzestrzeganiem lub naruszeniem przez niego obowiązujących przepisów prawnych, w szczególności wymienionych w części IV - Przedmiot zamówienia powinien być wykonywany zgodnie z przepisami prawa oraz obowiązującymi instrukcjami, w zakresie dotyczącym realizacji przedmiotu zamówienia.</w:t>
      </w:r>
    </w:p>
    <w:p w14:paraId="44FDED12" w14:textId="43C26F15" w:rsidR="0007104B" w:rsidRDefault="0007104B" w:rsidP="0007104B">
      <w:pPr>
        <w:pStyle w:val="Akapitzlist"/>
        <w:numPr>
          <w:ilvl w:val="6"/>
          <w:numId w:val="15"/>
        </w:numPr>
        <w:tabs>
          <w:tab w:val="left" w:pos="1134"/>
          <w:tab w:val="left" w:pos="1276"/>
        </w:tabs>
        <w:ind w:left="1134" w:hanging="425"/>
        <w:jc w:val="both"/>
      </w:pPr>
      <w:r>
        <w:t>Wykonywanie dokumentacji według najnowszego stanu wiedzy w tym zakresie.</w:t>
      </w:r>
    </w:p>
    <w:p w14:paraId="5C7CB5C9" w14:textId="6B08EBE3" w:rsidR="0007104B" w:rsidRDefault="0007104B" w:rsidP="0007104B">
      <w:pPr>
        <w:pStyle w:val="Akapitzlist"/>
        <w:numPr>
          <w:ilvl w:val="6"/>
          <w:numId w:val="15"/>
        </w:numPr>
        <w:tabs>
          <w:tab w:val="left" w:pos="1134"/>
          <w:tab w:val="left" w:pos="1276"/>
        </w:tabs>
        <w:ind w:left="1134" w:hanging="425"/>
        <w:jc w:val="both"/>
      </w:pPr>
      <w:r>
        <w:t>Wykonawca zapewni, by prace obłożone były przez pracowników posiadających odpowiednie kwalifikacje.</w:t>
      </w:r>
    </w:p>
    <w:p w14:paraId="3756CF97" w14:textId="2ACF95BF" w:rsidR="0007104B" w:rsidRDefault="0007104B" w:rsidP="0007104B">
      <w:pPr>
        <w:pStyle w:val="Akapitzlist"/>
        <w:numPr>
          <w:ilvl w:val="6"/>
          <w:numId w:val="15"/>
        </w:numPr>
        <w:tabs>
          <w:tab w:val="left" w:pos="1134"/>
          <w:tab w:val="left" w:pos="1276"/>
        </w:tabs>
        <w:ind w:left="1134" w:hanging="425"/>
        <w:jc w:val="both"/>
      </w:pPr>
      <w:r>
        <w:t>Wykonawca na bieżąco będzie uzgadniał proponowane rozwiązania ze  Zleceniodawcą.</w:t>
      </w:r>
    </w:p>
    <w:p w14:paraId="18669918" w14:textId="5693CBB3" w:rsidR="0007104B" w:rsidRDefault="0007104B" w:rsidP="0007104B">
      <w:pPr>
        <w:pStyle w:val="Akapitzlist"/>
        <w:numPr>
          <w:ilvl w:val="6"/>
          <w:numId w:val="15"/>
        </w:numPr>
        <w:tabs>
          <w:tab w:val="left" w:pos="1134"/>
          <w:tab w:val="left" w:pos="1276"/>
        </w:tabs>
        <w:ind w:left="1134" w:hanging="425"/>
        <w:jc w:val="both"/>
      </w:pPr>
      <w:r>
        <w:t>Dostarczenie Zamawiającemu 4 egz. wykonanej dokumentacji w wersji papierowej i 2 egz. w formie elektronicznej na nośniku elektronicznym w formie plików pdf oraz w wersji edytowalnej doc. (WORD) w tym dla wszystkich rysunków DWG(AUTOCAD).</w:t>
      </w:r>
    </w:p>
    <w:p w14:paraId="5D60156A" w14:textId="66845768" w:rsidR="00BE2645" w:rsidRPr="00BA79FD" w:rsidRDefault="00BE2645" w:rsidP="00BA79FD">
      <w:pPr>
        <w:pStyle w:val="Akapitzlist"/>
        <w:tabs>
          <w:tab w:val="left" w:pos="1276"/>
        </w:tabs>
        <w:ind w:left="1276"/>
        <w:jc w:val="both"/>
        <w:rPr>
          <w:b/>
          <w:bCs/>
        </w:rPr>
      </w:pPr>
    </w:p>
    <w:p w14:paraId="7503370D" w14:textId="0DC013C1" w:rsidR="00BE2645" w:rsidRPr="00791788" w:rsidRDefault="00342F2D" w:rsidP="00E70A4D">
      <w:pPr>
        <w:pStyle w:val="Akapitzlist"/>
        <w:numPr>
          <w:ilvl w:val="0"/>
          <w:numId w:val="31"/>
        </w:numPr>
        <w:jc w:val="both"/>
        <w:rPr>
          <w:b/>
          <w:bCs/>
        </w:rPr>
      </w:pPr>
      <w:bookmarkStart w:id="98" w:name="_Toc67292104"/>
      <w:bookmarkStart w:id="99" w:name="_Hlk67824277"/>
      <w:r w:rsidRPr="00791788">
        <w:rPr>
          <w:b/>
          <w:bCs/>
        </w:rPr>
        <w:t xml:space="preserve"> </w:t>
      </w:r>
      <w:r w:rsidR="00602FAA" w:rsidRPr="00791788">
        <w:rPr>
          <w:b/>
          <w:bCs/>
        </w:rPr>
        <w:t>Obowiązki Zamawiającego</w:t>
      </w:r>
      <w:bookmarkEnd w:id="98"/>
      <w:r w:rsidR="00112408" w:rsidRPr="00791788">
        <w:rPr>
          <w:b/>
          <w:bCs/>
        </w:rPr>
        <w:t>:</w:t>
      </w:r>
      <w:r w:rsidR="00602FAA" w:rsidRPr="00791788">
        <w:rPr>
          <w:b/>
          <w:bCs/>
        </w:rPr>
        <w:t xml:space="preserve"> </w:t>
      </w:r>
    </w:p>
    <w:p w14:paraId="0EFB453D" w14:textId="77777777" w:rsidR="00301706" w:rsidRPr="00791788" w:rsidRDefault="00301706" w:rsidP="00791788">
      <w:pPr>
        <w:pStyle w:val="Akapitzlist"/>
        <w:ind w:left="851"/>
        <w:jc w:val="both"/>
      </w:pPr>
      <w:r w:rsidRPr="00791788">
        <w:t>Obowiązkiem Zamawiającego jest protokolarne potwierdzenie wykonania realizacji usługi oraz potwierdzenie przyjęcia wykonanej dokumentacji po wcześniejszym zatwierdzeniu.</w:t>
      </w:r>
    </w:p>
    <w:p w14:paraId="654717A2" w14:textId="77777777" w:rsidR="00A96B0E" w:rsidRPr="00791788" w:rsidRDefault="00A96B0E" w:rsidP="00301706">
      <w:pPr>
        <w:jc w:val="both"/>
        <w:rPr>
          <w:b/>
          <w:bCs/>
        </w:rPr>
      </w:pPr>
    </w:p>
    <w:p w14:paraId="06ADC81E" w14:textId="36040DDF" w:rsidR="00360DA8" w:rsidRDefault="00360DA8" w:rsidP="00E70A4D">
      <w:pPr>
        <w:pStyle w:val="Akapitzlist"/>
        <w:numPr>
          <w:ilvl w:val="0"/>
          <w:numId w:val="31"/>
        </w:numPr>
        <w:jc w:val="both"/>
        <w:rPr>
          <w:b/>
          <w:bCs/>
        </w:rPr>
      </w:pPr>
      <w:r w:rsidRPr="00791788">
        <w:rPr>
          <w:b/>
          <w:bCs/>
        </w:rPr>
        <w:t>Gwarancja i postępowanie reklamacyjne</w:t>
      </w:r>
      <w:r w:rsidR="00112408" w:rsidRPr="00791788">
        <w:rPr>
          <w:b/>
          <w:bCs/>
        </w:rPr>
        <w:t>:</w:t>
      </w:r>
      <w:r w:rsidRPr="00791788">
        <w:rPr>
          <w:b/>
          <w:bCs/>
        </w:rPr>
        <w:t xml:space="preserve"> </w:t>
      </w:r>
    </w:p>
    <w:p w14:paraId="71000CD0" w14:textId="67B99E96" w:rsidR="00791788" w:rsidRPr="00791788" w:rsidRDefault="00791788" w:rsidP="00791788">
      <w:pPr>
        <w:pStyle w:val="Akapitzlist"/>
        <w:jc w:val="both"/>
      </w:pPr>
      <w:r w:rsidRPr="00791788">
        <w:t>Wykonawca udzieli 24 miesięcznej gwarancji na wykonaną dokumentację. Przedmiot gwarancji obejmuje kompletną dokumentację wykonaną w ramach wyżej wymienionej umowy.</w:t>
      </w:r>
    </w:p>
    <w:p w14:paraId="4C9277C1" w14:textId="77777777" w:rsidR="00360DA8" w:rsidRPr="00791788" w:rsidRDefault="00360DA8" w:rsidP="00A96B0E">
      <w:pPr>
        <w:jc w:val="both"/>
        <w:rPr>
          <w:color w:val="FF0000"/>
          <w:sz w:val="24"/>
          <w:szCs w:val="24"/>
        </w:rPr>
      </w:pPr>
    </w:p>
    <w:p w14:paraId="21B31972" w14:textId="666F7730" w:rsidR="007F63D9" w:rsidRDefault="007F63D9" w:rsidP="00E70A4D">
      <w:pPr>
        <w:pStyle w:val="Akapitzlist"/>
        <w:numPr>
          <w:ilvl w:val="0"/>
          <w:numId w:val="31"/>
        </w:numPr>
        <w:jc w:val="both"/>
        <w:rPr>
          <w:b/>
          <w:bCs/>
        </w:rPr>
      </w:pPr>
      <w:bookmarkStart w:id="100" w:name="_Toc67292096"/>
      <w:bookmarkStart w:id="101" w:name="_Toc67292095"/>
      <w:bookmarkStart w:id="102" w:name="_Hlk67824301"/>
      <w:bookmarkEnd w:id="99"/>
      <w:r w:rsidRPr="00791788">
        <w:rPr>
          <w:b/>
          <w:bCs/>
        </w:rPr>
        <w:t>Forma zatrudnienia osób realizujących zamówienie</w:t>
      </w:r>
      <w:bookmarkEnd w:id="100"/>
      <w:r w:rsidR="00112408" w:rsidRPr="00791788">
        <w:rPr>
          <w:b/>
          <w:bCs/>
        </w:rPr>
        <w:t>:</w:t>
      </w:r>
    </w:p>
    <w:p w14:paraId="7BEE70A0" w14:textId="6C954F4B" w:rsidR="00791788" w:rsidRPr="00791788" w:rsidRDefault="00791788" w:rsidP="00791788">
      <w:pPr>
        <w:pStyle w:val="Akapitzlist"/>
        <w:jc w:val="both"/>
      </w:pPr>
      <w:r w:rsidRPr="00791788">
        <w:t>Wykonawca jest odpowiedzialny za zatrudnianie do realizacji zamówienia pracowników zgodnie z obowiązującymi przepisami prawa.</w:t>
      </w:r>
    </w:p>
    <w:p w14:paraId="3B0B743A" w14:textId="77777777" w:rsidR="007F63D9" w:rsidRPr="007F63D9" w:rsidRDefault="007F63D9" w:rsidP="007F63D9">
      <w:pPr>
        <w:jc w:val="both"/>
        <w:rPr>
          <w:b/>
          <w:bCs/>
        </w:rPr>
      </w:pPr>
    </w:p>
    <w:p w14:paraId="219434BB" w14:textId="0CA93609" w:rsidR="001B50F3" w:rsidRPr="001B50F3" w:rsidRDefault="001F655F" w:rsidP="00E70A4D">
      <w:pPr>
        <w:pStyle w:val="Akapitzlist"/>
        <w:numPr>
          <w:ilvl w:val="0"/>
          <w:numId w:val="31"/>
        </w:numPr>
        <w:ind w:left="851" w:hanging="425"/>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1"/>
      <w:r w:rsidR="00112408">
        <w:rPr>
          <w:b/>
          <w:bCs/>
        </w:rPr>
        <w:t>:</w:t>
      </w:r>
      <w:r w:rsidRPr="002F250F">
        <w:rPr>
          <w:b/>
          <w:bCs/>
          <w:i/>
          <w:iCs/>
        </w:rPr>
        <w:t xml:space="preserve"> </w:t>
      </w:r>
      <w:r w:rsidR="002F250F" w:rsidRPr="002F250F">
        <w:rPr>
          <w:b/>
          <w:bCs/>
          <w:i/>
          <w:iCs/>
        </w:rPr>
        <w:t>niewymagane</w:t>
      </w:r>
    </w:p>
    <w:p w14:paraId="4DB7A593" w14:textId="77777777" w:rsidR="001B50F3" w:rsidRPr="00A85499" w:rsidRDefault="001B50F3" w:rsidP="001B50F3">
      <w:pPr>
        <w:pStyle w:val="Akapitzlist"/>
        <w:ind w:left="284"/>
        <w:jc w:val="both"/>
        <w:rPr>
          <w:sz w:val="22"/>
          <w:szCs w:val="22"/>
        </w:rPr>
      </w:pPr>
      <w:bookmarkStart w:id="103" w:name="_Hlk82764309"/>
    </w:p>
    <w:bookmarkEnd w:id="102"/>
    <w:bookmarkEnd w:id="103"/>
    <w:p w14:paraId="56FFAFF3" w14:textId="50982E9F" w:rsidR="00602FAA" w:rsidRDefault="00602FAA" w:rsidP="00602FAA">
      <w:pPr>
        <w:spacing w:before="120"/>
        <w:jc w:val="right"/>
        <w:rPr>
          <w:b/>
          <w:bCs/>
          <w:color w:val="4472C4" w:themeColor="accent1"/>
          <w:sz w:val="22"/>
          <w:szCs w:val="22"/>
        </w:rPr>
      </w:pPr>
    </w:p>
    <w:p w14:paraId="73047766" w14:textId="1A6B9ECF" w:rsidR="00490259" w:rsidRDefault="00490259" w:rsidP="000A2061">
      <w:pPr>
        <w:spacing w:after="160" w:line="259" w:lineRule="auto"/>
        <w:rPr>
          <w:rStyle w:val="Hipercze"/>
          <w:rFonts w:eastAsiaTheme="majorEastAsia"/>
          <w:b/>
          <w:bCs/>
          <w:color w:val="2F5496" w:themeColor="accent1" w:themeShade="BF"/>
          <w:spacing w:val="20"/>
          <w:sz w:val="28"/>
          <w:szCs w:val="28"/>
          <w:u w:val="none"/>
        </w:rPr>
      </w:pPr>
    </w:p>
    <w:p w14:paraId="45201957" w14:textId="77777777" w:rsidR="002E6969" w:rsidRDefault="002E6969" w:rsidP="000A2061">
      <w:pPr>
        <w:spacing w:after="160" w:line="259" w:lineRule="auto"/>
        <w:rPr>
          <w:rStyle w:val="Hipercze"/>
          <w:rFonts w:eastAsiaTheme="majorEastAsia"/>
          <w:b/>
          <w:bCs/>
          <w:color w:val="2F5496" w:themeColor="accent1" w:themeShade="BF"/>
          <w:spacing w:val="20"/>
          <w:sz w:val="28"/>
          <w:szCs w:val="28"/>
          <w:u w:val="none"/>
        </w:rPr>
      </w:pPr>
    </w:p>
    <w:p w14:paraId="60EDFB53" w14:textId="77777777" w:rsidR="00D40FCB" w:rsidRDefault="00D40FCB" w:rsidP="000A2061">
      <w:pPr>
        <w:spacing w:after="160" w:line="259" w:lineRule="auto"/>
        <w:rPr>
          <w:rStyle w:val="Hipercze"/>
          <w:rFonts w:eastAsiaTheme="majorEastAsia"/>
          <w:b/>
          <w:bCs/>
          <w:color w:val="2F5496" w:themeColor="accent1" w:themeShade="BF"/>
          <w:spacing w:val="20"/>
          <w:sz w:val="28"/>
          <w:szCs w:val="28"/>
          <w:u w:val="none"/>
        </w:rPr>
      </w:pPr>
    </w:p>
    <w:p w14:paraId="4A77CADF" w14:textId="77777777" w:rsidR="00D40FCB" w:rsidRDefault="00D40FCB" w:rsidP="000A2061">
      <w:pPr>
        <w:spacing w:after="160" w:line="259" w:lineRule="auto"/>
        <w:rPr>
          <w:rStyle w:val="Hipercze"/>
          <w:rFonts w:eastAsiaTheme="majorEastAsia"/>
          <w:b/>
          <w:bCs/>
          <w:color w:val="2F5496" w:themeColor="accent1" w:themeShade="BF"/>
          <w:spacing w:val="20"/>
          <w:sz w:val="28"/>
          <w:szCs w:val="28"/>
          <w:u w:val="none"/>
        </w:rPr>
      </w:pPr>
    </w:p>
    <w:p w14:paraId="769D125D" w14:textId="77777777" w:rsidR="00D40FCB" w:rsidRDefault="00D40FCB" w:rsidP="000A2061">
      <w:pPr>
        <w:spacing w:after="160" w:line="259" w:lineRule="auto"/>
        <w:rPr>
          <w:rStyle w:val="Hipercze"/>
          <w:rFonts w:eastAsiaTheme="majorEastAsia"/>
          <w:b/>
          <w:bCs/>
          <w:color w:val="2F5496" w:themeColor="accent1" w:themeShade="BF"/>
          <w:spacing w:val="20"/>
          <w:sz w:val="28"/>
          <w:szCs w:val="28"/>
          <w:u w:val="none"/>
        </w:rPr>
      </w:pPr>
    </w:p>
    <w:p w14:paraId="7A54A22B" w14:textId="77777777" w:rsidR="00D40FCB" w:rsidRDefault="00D40FCB" w:rsidP="000A2061">
      <w:pPr>
        <w:spacing w:after="160" w:line="259" w:lineRule="auto"/>
        <w:rPr>
          <w:rStyle w:val="Hipercze"/>
          <w:rFonts w:eastAsiaTheme="majorEastAsia"/>
          <w:b/>
          <w:bCs/>
          <w:color w:val="2F5496" w:themeColor="accent1" w:themeShade="BF"/>
          <w:spacing w:val="20"/>
          <w:sz w:val="28"/>
          <w:szCs w:val="28"/>
          <w:u w:val="none"/>
        </w:rPr>
      </w:pPr>
    </w:p>
    <w:p w14:paraId="3ADBDD38" w14:textId="77777777" w:rsidR="00D40FCB" w:rsidRDefault="00D40FCB" w:rsidP="000A2061">
      <w:pPr>
        <w:spacing w:after="160" w:line="259" w:lineRule="auto"/>
        <w:rPr>
          <w:rStyle w:val="Hipercze"/>
          <w:rFonts w:eastAsiaTheme="majorEastAsia"/>
          <w:b/>
          <w:bCs/>
          <w:color w:val="2F5496" w:themeColor="accent1" w:themeShade="BF"/>
          <w:spacing w:val="20"/>
          <w:sz w:val="28"/>
          <w:szCs w:val="28"/>
          <w:u w:val="none"/>
        </w:rPr>
      </w:pPr>
    </w:p>
    <w:p w14:paraId="6CD9E852" w14:textId="1BDE5126" w:rsidR="002E6969" w:rsidRDefault="002E6969" w:rsidP="000A2061">
      <w:pPr>
        <w:spacing w:after="160" w:line="259" w:lineRule="auto"/>
        <w:rPr>
          <w:rStyle w:val="Hipercze"/>
          <w:rFonts w:eastAsiaTheme="majorEastAsia"/>
          <w:b/>
          <w:bCs/>
          <w:color w:val="2F5496" w:themeColor="accent1" w:themeShade="BF"/>
          <w:spacing w:val="20"/>
          <w:sz w:val="28"/>
          <w:szCs w:val="28"/>
          <w:u w:val="none"/>
        </w:rPr>
      </w:pPr>
      <w:r w:rsidRPr="002E6969">
        <w:rPr>
          <w:rStyle w:val="Hipercze"/>
          <w:rFonts w:eastAsiaTheme="majorEastAsia"/>
          <w:b/>
          <w:bCs/>
          <w:color w:val="2F5496" w:themeColor="accent1" w:themeShade="BF"/>
          <w:spacing w:val="20"/>
          <w:sz w:val="28"/>
          <w:szCs w:val="28"/>
          <w:u w:val="none"/>
        </w:rPr>
        <w:t xml:space="preserve">Załącznik nr </w:t>
      </w:r>
      <w:r>
        <w:rPr>
          <w:rStyle w:val="Hipercze"/>
          <w:rFonts w:eastAsiaTheme="majorEastAsia"/>
          <w:b/>
          <w:bCs/>
          <w:color w:val="2F5496" w:themeColor="accent1" w:themeShade="BF"/>
          <w:spacing w:val="20"/>
          <w:sz w:val="28"/>
          <w:szCs w:val="28"/>
          <w:u w:val="none"/>
        </w:rPr>
        <w:t xml:space="preserve">1.1 </w:t>
      </w:r>
      <w:r w:rsidRPr="002E6969">
        <w:rPr>
          <w:rStyle w:val="Hipercze"/>
          <w:rFonts w:eastAsiaTheme="majorEastAsia"/>
          <w:b/>
          <w:bCs/>
          <w:color w:val="2F5496" w:themeColor="accent1" w:themeShade="BF"/>
          <w:spacing w:val="20"/>
          <w:sz w:val="28"/>
          <w:szCs w:val="28"/>
          <w:u w:val="none"/>
        </w:rPr>
        <w:t xml:space="preserve">do SWZ </w:t>
      </w:r>
      <w:r>
        <w:rPr>
          <w:rStyle w:val="Hipercze"/>
          <w:rFonts w:eastAsiaTheme="majorEastAsia"/>
          <w:b/>
          <w:bCs/>
          <w:color w:val="2F5496" w:themeColor="accent1" w:themeShade="BF"/>
          <w:spacing w:val="20"/>
          <w:sz w:val="28"/>
          <w:szCs w:val="28"/>
          <w:u w:val="none"/>
        </w:rPr>
        <w:t>–</w:t>
      </w:r>
      <w:r w:rsidRPr="002E6969">
        <w:rPr>
          <w:rStyle w:val="Hipercze"/>
          <w:rFonts w:eastAsiaTheme="majorEastAsia"/>
          <w:b/>
          <w:bCs/>
          <w:color w:val="2F5496" w:themeColor="accent1" w:themeShade="BF"/>
          <w:spacing w:val="20"/>
          <w:sz w:val="28"/>
          <w:szCs w:val="28"/>
          <w:u w:val="none"/>
        </w:rPr>
        <w:t xml:space="preserve"> </w:t>
      </w:r>
      <w:r>
        <w:rPr>
          <w:rStyle w:val="Hipercze"/>
          <w:rFonts w:eastAsiaTheme="majorEastAsia"/>
          <w:b/>
          <w:bCs/>
          <w:color w:val="2F5496" w:themeColor="accent1" w:themeShade="BF"/>
          <w:spacing w:val="20"/>
          <w:sz w:val="28"/>
          <w:szCs w:val="28"/>
          <w:u w:val="none"/>
        </w:rPr>
        <w:t xml:space="preserve">Mapa koncepcji łączenia brył </w:t>
      </w:r>
      <w:r w:rsidR="00AE1178">
        <w:rPr>
          <w:rStyle w:val="Hipercze"/>
          <w:rFonts w:eastAsiaTheme="majorEastAsia"/>
          <w:b/>
          <w:bCs/>
          <w:color w:val="2F5496" w:themeColor="accent1" w:themeShade="BF"/>
          <w:spacing w:val="20"/>
          <w:sz w:val="28"/>
          <w:szCs w:val="28"/>
          <w:u w:val="none"/>
        </w:rPr>
        <w:t>-</w:t>
      </w:r>
    </w:p>
    <w:p w14:paraId="1BAC2608" w14:textId="10C71B3D" w:rsidR="002E6969" w:rsidRPr="00AE1178" w:rsidRDefault="002E6969" w:rsidP="00D40FCB">
      <w:pPr>
        <w:spacing w:after="160" w:line="259" w:lineRule="auto"/>
        <w:jc w:val="center"/>
        <w:rPr>
          <w:rStyle w:val="Hipercze"/>
          <w:rFonts w:eastAsiaTheme="majorEastAsia"/>
          <w:b/>
          <w:bCs/>
          <w:color w:val="auto"/>
          <w:spacing w:val="20"/>
          <w:sz w:val="28"/>
          <w:szCs w:val="28"/>
          <w:u w:val="none"/>
        </w:rPr>
      </w:pPr>
      <w:r w:rsidRPr="00AE1178">
        <w:rPr>
          <w:rStyle w:val="Hipercze"/>
          <w:rFonts w:eastAsiaTheme="majorEastAsia"/>
          <w:b/>
          <w:bCs/>
          <w:color w:val="auto"/>
          <w:spacing w:val="20"/>
          <w:sz w:val="28"/>
          <w:szCs w:val="28"/>
          <w:u w:val="none"/>
        </w:rPr>
        <w:t xml:space="preserve">Stanowi odrębny plik </w:t>
      </w:r>
      <w:r w:rsidR="00AE1178" w:rsidRPr="00AE1178">
        <w:rPr>
          <w:rStyle w:val="Hipercze"/>
          <w:rFonts w:eastAsiaTheme="majorEastAsia"/>
          <w:b/>
          <w:bCs/>
          <w:color w:val="auto"/>
          <w:spacing w:val="20"/>
          <w:sz w:val="28"/>
          <w:szCs w:val="28"/>
          <w:u w:val="none"/>
        </w:rPr>
        <w:t>do SWZ</w:t>
      </w:r>
    </w:p>
    <w:p w14:paraId="0B39422C" w14:textId="2DB819E2" w:rsidR="00490259" w:rsidRPr="000A2061" w:rsidRDefault="00490259" w:rsidP="000A2061">
      <w:pPr>
        <w:spacing w:after="160" w:line="259" w:lineRule="auto"/>
        <w:jc w:val="both"/>
      </w:pPr>
      <w:r>
        <w:br w:type="page"/>
      </w:r>
      <w:bookmarkStart w:id="104" w:name="_Hlk206758665"/>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bookmarkEnd w:id="104"/>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05"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5"/>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06" w:name="_Hlk106046523"/>
      <w:bookmarkStart w:id="107"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06"/>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7"/>
    <w:p w14:paraId="57E0E0BD" w14:textId="77777777" w:rsidR="00490259" w:rsidRDefault="00490259" w:rsidP="00490259">
      <w:pPr>
        <w:jc w:val="center"/>
        <w:rPr>
          <w:b/>
          <w:bCs/>
          <w:color w:val="0070C0"/>
          <w:sz w:val="40"/>
          <w:szCs w:val="40"/>
        </w:rPr>
      </w:pPr>
    </w:p>
    <w:p w14:paraId="61116861" w14:textId="0AC5ACCD" w:rsidR="00AC4DB5" w:rsidRDefault="003761A2" w:rsidP="00A04EE8">
      <w:pPr>
        <w:spacing w:after="160" w:line="259" w:lineRule="auto"/>
        <w:rPr>
          <w:b/>
          <w:bCs/>
          <w:color w:val="0070C0"/>
          <w:sz w:val="40"/>
          <w:szCs w:val="40"/>
        </w:rPr>
      </w:pPr>
      <w:r>
        <w:rPr>
          <w:b/>
          <w:bCs/>
          <w:color w:val="0070C0"/>
          <w:sz w:val="40"/>
          <w:szCs w:val="40"/>
        </w:rPr>
        <w:br w:type="page"/>
      </w: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lastRenderedPageBreak/>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E70A4D">
      <w:pPr>
        <w:pStyle w:val="Akapitzlist"/>
        <w:widowControl w:val="0"/>
        <w:numPr>
          <w:ilvl w:val="0"/>
          <w:numId w:val="32"/>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E70A4D">
      <w:pPr>
        <w:pStyle w:val="Akapitzlist"/>
        <w:widowControl w:val="0"/>
        <w:numPr>
          <w:ilvl w:val="0"/>
          <w:numId w:val="32"/>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E70A4D">
      <w:pPr>
        <w:pStyle w:val="Akapitzlist"/>
        <w:widowControl w:val="0"/>
        <w:numPr>
          <w:ilvl w:val="0"/>
          <w:numId w:val="32"/>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E70A4D">
      <w:pPr>
        <w:pStyle w:val="Akapitzlist"/>
        <w:widowControl w:val="0"/>
        <w:numPr>
          <w:ilvl w:val="0"/>
          <w:numId w:val="32"/>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8"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B42451">
        <w:tc>
          <w:tcPr>
            <w:tcW w:w="959" w:type="dxa"/>
          </w:tcPr>
          <w:p w14:paraId="03A5F615" w14:textId="77777777" w:rsidR="00490259" w:rsidRPr="00E66F78" w:rsidRDefault="00490259" w:rsidP="00B42451">
            <w:pPr>
              <w:jc w:val="both"/>
              <w:rPr>
                <w:sz w:val="24"/>
                <w:szCs w:val="24"/>
              </w:rPr>
            </w:pPr>
            <w:r w:rsidRPr="00E66F78">
              <w:rPr>
                <w:sz w:val="24"/>
                <w:szCs w:val="24"/>
              </w:rPr>
              <w:t>Lp.</w:t>
            </w:r>
          </w:p>
        </w:tc>
        <w:tc>
          <w:tcPr>
            <w:tcW w:w="8251" w:type="dxa"/>
          </w:tcPr>
          <w:p w14:paraId="10DE23DA" w14:textId="77777777" w:rsidR="00490259" w:rsidRPr="00E66F78" w:rsidRDefault="00490259" w:rsidP="00B42451">
            <w:pPr>
              <w:jc w:val="both"/>
              <w:rPr>
                <w:sz w:val="24"/>
                <w:szCs w:val="24"/>
              </w:rPr>
            </w:pPr>
            <w:r w:rsidRPr="00E66F78">
              <w:rPr>
                <w:sz w:val="24"/>
                <w:szCs w:val="24"/>
              </w:rPr>
              <w:t>Nazwa podmiotu, adres</w:t>
            </w:r>
          </w:p>
          <w:p w14:paraId="351219B8" w14:textId="77777777" w:rsidR="00490259" w:rsidRPr="00E66F78" w:rsidRDefault="00490259" w:rsidP="00B42451">
            <w:pPr>
              <w:jc w:val="both"/>
              <w:rPr>
                <w:sz w:val="24"/>
                <w:szCs w:val="24"/>
              </w:rPr>
            </w:pPr>
          </w:p>
        </w:tc>
      </w:tr>
      <w:tr w:rsidR="00490259" w:rsidRPr="00E66F78" w14:paraId="737E722F" w14:textId="77777777" w:rsidTr="00B42451">
        <w:tc>
          <w:tcPr>
            <w:tcW w:w="959" w:type="dxa"/>
          </w:tcPr>
          <w:p w14:paraId="2535E305" w14:textId="77777777" w:rsidR="00490259" w:rsidRPr="00E66F78" w:rsidRDefault="00490259" w:rsidP="00B42451">
            <w:pPr>
              <w:jc w:val="both"/>
              <w:rPr>
                <w:sz w:val="24"/>
                <w:szCs w:val="24"/>
              </w:rPr>
            </w:pPr>
          </w:p>
        </w:tc>
        <w:tc>
          <w:tcPr>
            <w:tcW w:w="8251" w:type="dxa"/>
          </w:tcPr>
          <w:p w14:paraId="1F52F2E9" w14:textId="77777777" w:rsidR="00490259" w:rsidRPr="00E66F78" w:rsidRDefault="00490259" w:rsidP="00B42451">
            <w:pPr>
              <w:jc w:val="both"/>
              <w:rPr>
                <w:sz w:val="24"/>
                <w:szCs w:val="24"/>
              </w:rPr>
            </w:pPr>
          </w:p>
          <w:p w14:paraId="4C3DA20C" w14:textId="77777777" w:rsidR="00490259" w:rsidRPr="00E66F78" w:rsidRDefault="00490259" w:rsidP="00B42451">
            <w:pPr>
              <w:jc w:val="both"/>
              <w:rPr>
                <w:sz w:val="24"/>
                <w:szCs w:val="24"/>
              </w:rPr>
            </w:pPr>
          </w:p>
        </w:tc>
      </w:tr>
      <w:tr w:rsidR="00490259" w:rsidRPr="00E66F78" w14:paraId="4ED89539" w14:textId="77777777" w:rsidTr="00B42451">
        <w:tc>
          <w:tcPr>
            <w:tcW w:w="959" w:type="dxa"/>
          </w:tcPr>
          <w:p w14:paraId="54EF6E62" w14:textId="77777777" w:rsidR="00490259" w:rsidRPr="00E66F78" w:rsidRDefault="00490259" w:rsidP="00B42451">
            <w:pPr>
              <w:jc w:val="both"/>
              <w:rPr>
                <w:sz w:val="24"/>
                <w:szCs w:val="24"/>
              </w:rPr>
            </w:pPr>
          </w:p>
          <w:p w14:paraId="006A8271" w14:textId="77777777" w:rsidR="00490259" w:rsidRPr="00E66F78" w:rsidRDefault="00490259" w:rsidP="00B42451">
            <w:pPr>
              <w:jc w:val="both"/>
              <w:rPr>
                <w:sz w:val="24"/>
                <w:szCs w:val="24"/>
              </w:rPr>
            </w:pPr>
          </w:p>
        </w:tc>
        <w:tc>
          <w:tcPr>
            <w:tcW w:w="8251" w:type="dxa"/>
          </w:tcPr>
          <w:p w14:paraId="111ADE8E" w14:textId="77777777" w:rsidR="00490259" w:rsidRPr="00E66F78" w:rsidRDefault="00490259" w:rsidP="00B42451">
            <w:pPr>
              <w:jc w:val="both"/>
              <w:rPr>
                <w:sz w:val="24"/>
                <w:szCs w:val="24"/>
              </w:rPr>
            </w:pPr>
          </w:p>
        </w:tc>
      </w:tr>
      <w:tr w:rsidR="00490259" w:rsidRPr="00E66F78" w14:paraId="3DD732A4" w14:textId="77777777" w:rsidTr="00B42451">
        <w:tc>
          <w:tcPr>
            <w:tcW w:w="959" w:type="dxa"/>
          </w:tcPr>
          <w:p w14:paraId="65E1946B" w14:textId="77777777" w:rsidR="00490259" w:rsidRPr="00E66F78" w:rsidRDefault="00490259" w:rsidP="00B42451">
            <w:pPr>
              <w:jc w:val="both"/>
              <w:rPr>
                <w:sz w:val="24"/>
                <w:szCs w:val="24"/>
              </w:rPr>
            </w:pPr>
          </w:p>
          <w:p w14:paraId="1A07B3D3" w14:textId="77777777" w:rsidR="00490259" w:rsidRPr="00E66F78" w:rsidRDefault="00490259" w:rsidP="00B42451">
            <w:pPr>
              <w:jc w:val="both"/>
              <w:rPr>
                <w:sz w:val="24"/>
                <w:szCs w:val="24"/>
              </w:rPr>
            </w:pPr>
          </w:p>
        </w:tc>
        <w:tc>
          <w:tcPr>
            <w:tcW w:w="8251" w:type="dxa"/>
          </w:tcPr>
          <w:p w14:paraId="348A6F28" w14:textId="77777777" w:rsidR="00490259" w:rsidRPr="00E66F78" w:rsidRDefault="00490259" w:rsidP="00B42451">
            <w:pPr>
              <w:jc w:val="both"/>
              <w:rPr>
                <w:sz w:val="24"/>
                <w:szCs w:val="24"/>
              </w:rPr>
            </w:pPr>
          </w:p>
        </w:tc>
      </w:tr>
      <w:tr w:rsidR="00490259" w:rsidRPr="00E66F78" w14:paraId="35C38B0D" w14:textId="77777777" w:rsidTr="00B42451">
        <w:tc>
          <w:tcPr>
            <w:tcW w:w="959" w:type="dxa"/>
          </w:tcPr>
          <w:p w14:paraId="03BE80A5" w14:textId="77777777" w:rsidR="00490259" w:rsidRPr="00E66F78" w:rsidRDefault="00490259" w:rsidP="00B42451">
            <w:pPr>
              <w:jc w:val="both"/>
              <w:rPr>
                <w:sz w:val="24"/>
                <w:szCs w:val="24"/>
              </w:rPr>
            </w:pPr>
          </w:p>
          <w:p w14:paraId="3E59DCDC" w14:textId="77777777" w:rsidR="00490259" w:rsidRPr="00E66F78" w:rsidRDefault="00490259" w:rsidP="00B42451">
            <w:pPr>
              <w:jc w:val="both"/>
              <w:rPr>
                <w:sz w:val="24"/>
                <w:szCs w:val="24"/>
              </w:rPr>
            </w:pPr>
          </w:p>
        </w:tc>
        <w:tc>
          <w:tcPr>
            <w:tcW w:w="8251" w:type="dxa"/>
          </w:tcPr>
          <w:p w14:paraId="187AB020" w14:textId="77777777" w:rsidR="00490259" w:rsidRPr="00E66F78" w:rsidRDefault="00490259" w:rsidP="00B42451">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8"/>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43E71D52"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109" w:name="_Hlk106046238"/>
    </w:p>
    <w:p w14:paraId="636643EB" w14:textId="243FF001" w:rsidR="00490259" w:rsidRPr="008057B2" w:rsidRDefault="00490259" w:rsidP="00490259">
      <w:pPr>
        <w:jc w:val="center"/>
        <w:rPr>
          <w:b/>
          <w:sz w:val="24"/>
          <w:szCs w:val="24"/>
        </w:rPr>
      </w:pPr>
      <w:r w:rsidRPr="0013238E">
        <w:rPr>
          <w:b/>
          <w:sz w:val="24"/>
          <w:szCs w:val="24"/>
        </w:rPr>
        <w:t>w </w:t>
      </w:r>
      <w:r w:rsidRPr="00F452F2">
        <w:rPr>
          <w:b/>
          <w:color w:val="000000" w:themeColor="text1"/>
          <w:sz w:val="24"/>
          <w:szCs w:val="24"/>
        </w:rPr>
        <w:t xml:space="preserve">okresie ostatnich </w:t>
      </w:r>
      <w:r w:rsidR="0013238E" w:rsidRPr="00F452F2">
        <w:rPr>
          <w:b/>
          <w:color w:val="000000" w:themeColor="text1"/>
          <w:sz w:val="24"/>
          <w:szCs w:val="24"/>
        </w:rPr>
        <w:t xml:space="preserve">trzech lat </w:t>
      </w:r>
      <w:r w:rsidRPr="00F452F2">
        <w:rPr>
          <w:b/>
          <w:color w:val="000000" w:themeColor="text1"/>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B42451">
        <w:tc>
          <w:tcPr>
            <w:tcW w:w="426" w:type="dxa"/>
            <w:vAlign w:val="center"/>
          </w:tcPr>
          <w:p w14:paraId="14C66227" w14:textId="77777777" w:rsidR="00490259" w:rsidRPr="00BE4794" w:rsidRDefault="00490259" w:rsidP="00B42451">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B42451">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B42451">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B42451">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B42451">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B42451">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B42451">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B42451">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B42451">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B42451">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3A594E49" w14:textId="77777777" w:rsidTr="008F2B27">
        <w:trPr>
          <w:cantSplit/>
          <w:trHeight w:val="735"/>
        </w:trPr>
        <w:tc>
          <w:tcPr>
            <w:tcW w:w="426" w:type="dxa"/>
            <w:vAlign w:val="center"/>
          </w:tcPr>
          <w:p w14:paraId="4E1F7E61" w14:textId="3DDDCD9E" w:rsidR="00490259" w:rsidRPr="008F2B27" w:rsidRDefault="00490259" w:rsidP="00B42451">
            <w:pPr>
              <w:tabs>
                <w:tab w:val="left" w:pos="851"/>
              </w:tabs>
              <w:jc w:val="both"/>
              <w:rPr>
                <w:b/>
                <w:lang w:eastAsia="zh-CN"/>
              </w:rPr>
            </w:pPr>
            <w:r w:rsidRPr="008F2B27">
              <w:rPr>
                <w:b/>
                <w:lang w:eastAsia="zh-CN"/>
              </w:rPr>
              <w:t>1</w:t>
            </w:r>
            <w:r w:rsidR="00BE4794" w:rsidRPr="008F2B27">
              <w:rPr>
                <w:b/>
                <w:lang w:eastAsia="zh-CN"/>
              </w:rPr>
              <w:t>.</w:t>
            </w:r>
          </w:p>
        </w:tc>
        <w:tc>
          <w:tcPr>
            <w:tcW w:w="2410" w:type="dxa"/>
          </w:tcPr>
          <w:p w14:paraId="29403A2A" w14:textId="77777777" w:rsidR="00490259" w:rsidRPr="00E66F78" w:rsidRDefault="00490259" w:rsidP="00B42451">
            <w:pPr>
              <w:tabs>
                <w:tab w:val="left" w:pos="851"/>
              </w:tabs>
              <w:jc w:val="both"/>
              <w:rPr>
                <w:sz w:val="24"/>
                <w:szCs w:val="24"/>
                <w:lang w:eastAsia="zh-CN"/>
              </w:rPr>
            </w:pPr>
          </w:p>
          <w:p w14:paraId="20041874" w14:textId="77777777" w:rsidR="00490259" w:rsidRPr="00E66F78" w:rsidRDefault="00490259" w:rsidP="00B42451">
            <w:pPr>
              <w:tabs>
                <w:tab w:val="left" w:pos="851"/>
              </w:tabs>
              <w:jc w:val="both"/>
              <w:rPr>
                <w:sz w:val="24"/>
                <w:szCs w:val="24"/>
                <w:lang w:eastAsia="zh-CN"/>
              </w:rPr>
            </w:pPr>
          </w:p>
        </w:tc>
        <w:tc>
          <w:tcPr>
            <w:tcW w:w="1559" w:type="dxa"/>
          </w:tcPr>
          <w:p w14:paraId="582AE0A6" w14:textId="77777777" w:rsidR="00490259" w:rsidRPr="002B3992" w:rsidRDefault="00490259" w:rsidP="00B42451">
            <w:pPr>
              <w:tabs>
                <w:tab w:val="left" w:pos="851"/>
              </w:tabs>
              <w:jc w:val="both"/>
              <w:rPr>
                <w:b/>
                <w:sz w:val="24"/>
                <w:szCs w:val="24"/>
                <w:lang w:eastAsia="zh-CN"/>
              </w:rPr>
            </w:pPr>
          </w:p>
        </w:tc>
        <w:tc>
          <w:tcPr>
            <w:tcW w:w="1417" w:type="dxa"/>
          </w:tcPr>
          <w:p w14:paraId="7FF91738" w14:textId="77777777" w:rsidR="00490259" w:rsidRPr="002B3992" w:rsidRDefault="00490259" w:rsidP="00B42451">
            <w:pPr>
              <w:tabs>
                <w:tab w:val="left" w:pos="851"/>
              </w:tabs>
              <w:jc w:val="both"/>
              <w:rPr>
                <w:b/>
                <w:sz w:val="24"/>
                <w:szCs w:val="24"/>
                <w:lang w:eastAsia="zh-CN"/>
              </w:rPr>
            </w:pPr>
          </w:p>
        </w:tc>
        <w:tc>
          <w:tcPr>
            <w:tcW w:w="1560" w:type="dxa"/>
          </w:tcPr>
          <w:p w14:paraId="11FCB429" w14:textId="77777777" w:rsidR="00490259" w:rsidRPr="00E66F78" w:rsidRDefault="00490259" w:rsidP="00B42451">
            <w:pPr>
              <w:tabs>
                <w:tab w:val="left" w:pos="851"/>
              </w:tabs>
              <w:jc w:val="both"/>
              <w:rPr>
                <w:b/>
                <w:sz w:val="24"/>
                <w:szCs w:val="24"/>
                <w:lang w:eastAsia="zh-CN"/>
              </w:rPr>
            </w:pPr>
          </w:p>
        </w:tc>
        <w:tc>
          <w:tcPr>
            <w:tcW w:w="1842" w:type="dxa"/>
          </w:tcPr>
          <w:p w14:paraId="26984344" w14:textId="77777777" w:rsidR="00490259" w:rsidRPr="00E66F78" w:rsidRDefault="00490259" w:rsidP="00B42451">
            <w:pPr>
              <w:tabs>
                <w:tab w:val="left" w:pos="851"/>
              </w:tabs>
              <w:jc w:val="both"/>
              <w:rPr>
                <w:b/>
                <w:color w:val="7030A0"/>
                <w:sz w:val="24"/>
                <w:szCs w:val="24"/>
                <w:lang w:eastAsia="zh-CN"/>
              </w:rPr>
            </w:pPr>
          </w:p>
        </w:tc>
      </w:tr>
      <w:tr w:rsidR="00581CCE" w:rsidRPr="00E66F78" w14:paraId="3130D81A" w14:textId="77777777" w:rsidTr="008F2B27">
        <w:trPr>
          <w:cantSplit/>
          <w:trHeight w:val="735"/>
        </w:trPr>
        <w:tc>
          <w:tcPr>
            <w:tcW w:w="426" w:type="dxa"/>
            <w:vAlign w:val="center"/>
          </w:tcPr>
          <w:p w14:paraId="3F38DD7A" w14:textId="40F7589C" w:rsidR="00581CCE" w:rsidRPr="008F2B27" w:rsidRDefault="00581CCE" w:rsidP="00B42451">
            <w:pPr>
              <w:tabs>
                <w:tab w:val="left" w:pos="851"/>
              </w:tabs>
              <w:jc w:val="both"/>
              <w:rPr>
                <w:b/>
                <w:lang w:eastAsia="zh-CN"/>
              </w:rPr>
            </w:pPr>
            <w:r>
              <w:rPr>
                <w:b/>
                <w:lang w:eastAsia="zh-CN"/>
              </w:rPr>
              <w:t>2.</w:t>
            </w:r>
          </w:p>
        </w:tc>
        <w:tc>
          <w:tcPr>
            <w:tcW w:w="2410" w:type="dxa"/>
          </w:tcPr>
          <w:p w14:paraId="039557D5" w14:textId="77777777" w:rsidR="00581CCE" w:rsidRPr="00E66F78" w:rsidRDefault="00581CCE" w:rsidP="00B42451">
            <w:pPr>
              <w:tabs>
                <w:tab w:val="left" w:pos="851"/>
              </w:tabs>
              <w:jc w:val="both"/>
              <w:rPr>
                <w:sz w:val="24"/>
                <w:szCs w:val="24"/>
                <w:lang w:eastAsia="zh-CN"/>
              </w:rPr>
            </w:pPr>
          </w:p>
        </w:tc>
        <w:tc>
          <w:tcPr>
            <w:tcW w:w="1559" w:type="dxa"/>
          </w:tcPr>
          <w:p w14:paraId="135736EF" w14:textId="77777777" w:rsidR="00581CCE" w:rsidRPr="002B3992" w:rsidRDefault="00581CCE" w:rsidP="00B42451">
            <w:pPr>
              <w:tabs>
                <w:tab w:val="left" w:pos="851"/>
              </w:tabs>
              <w:jc w:val="both"/>
              <w:rPr>
                <w:b/>
                <w:sz w:val="24"/>
                <w:szCs w:val="24"/>
                <w:lang w:eastAsia="zh-CN"/>
              </w:rPr>
            </w:pPr>
          </w:p>
        </w:tc>
        <w:tc>
          <w:tcPr>
            <w:tcW w:w="1417" w:type="dxa"/>
          </w:tcPr>
          <w:p w14:paraId="13E33D47" w14:textId="77777777" w:rsidR="00581CCE" w:rsidRPr="002B3992" w:rsidRDefault="00581CCE" w:rsidP="00B42451">
            <w:pPr>
              <w:tabs>
                <w:tab w:val="left" w:pos="851"/>
              </w:tabs>
              <w:jc w:val="both"/>
              <w:rPr>
                <w:b/>
                <w:sz w:val="24"/>
                <w:szCs w:val="24"/>
                <w:lang w:eastAsia="zh-CN"/>
              </w:rPr>
            </w:pPr>
          </w:p>
        </w:tc>
        <w:tc>
          <w:tcPr>
            <w:tcW w:w="1560" w:type="dxa"/>
          </w:tcPr>
          <w:p w14:paraId="0FB28717" w14:textId="77777777" w:rsidR="00581CCE" w:rsidRPr="00E66F78" w:rsidRDefault="00581CCE" w:rsidP="00B42451">
            <w:pPr>
              <w:tabs>
                <w:tab w:val="left" w:pos="851"/>
              </w:tabs>
              <w:jc w:val="both"/>
              <w:rPr>
                <w:b/>
                <w:sz w:val="24"/>
                <w:szCs w:val="24"/>
                <w:lang w:eastAsia="zh-CN"/>
              </w:rPr>
            </w:pPr>
          </w:p>
        </w:tc>
        <w:tc>
          <w:tcPr>
            <w:tcW w:w="1842" w:type="dxa"/>
          </w:tcPr>
          <w:p w14:paraId="4EF53CF8" w14:textId="77777777" w:rsidR="00581CCE" w:rsidRPr="00E66F78" w:rsidRDefault="00581CCE" w:rsidP="00B42451">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E70A4D">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704603C5" w:rsidR="00490259" w:rsidRPr="00111016" w:rsidRDefault="00490259" w:rsidP="00E70A4D">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r w:rsidR="000A633D" w:rsidRPr="000A633D">
        <w:rPr>
          <w:bCs/>
          <w:i/>
          <w:iCs/>
          <w:color w:val="FF0000"/>
          <w:sz w:val="22"/>
          <w:szCs w:val="22"/>
          <w:lang w:eastAsia="zh-CN"/>
        </w:rPr>
        <w:t>(tylko dla usług)</w:t>
      </w:r>
    </w:p>
    <w:p w14:paraId="05873481" w14:textId="04400BE9" w:rsidR="00490259" w:rsidRPr="00111016" w:rsidRDefault="00490259" w:rsidP="00E70A4D">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0A633D">
        <w:rPr>
          <w:i/>
          <w:iCs/>
          <w:color w:val="FF0000"/>
          <w:sz w:val="22"/>
          <w:szCs w:val="22"/>
          <w:lang w:eastAsia="zh-CN"/>
        </w:rPr>
        <w:t>usł</w:t>
      </w:r>
      <w:r w:rsidRPr="000A633D">
        <w:rPr>
          <w:bCs/>
          <w:i/>
          <w:iCs/>
          <w:color w:val="FF0000"/>
          <w:sz w:val="22"/>
          <w:szCs w:val="22"/>
          <w:lang w:eastAsia="zh-CN"/>
        </w:rPr>
        <w:t xml:space="preserve">ugi </w:t>
      </w:r>
      <w:r w:rsidRPr="00111016">
        <w:rPr>
          <w:bCs/>
          <w:i/>
          <w:iCs/>
          <w:sz w:val="22"/>
          <w:szCs w:val="22"/>
          <w:lang w:eastAsia="zh-CN"/>
        </w:rPr>
        <w:t>zostały wykonane należycie lub są wykonywane należycie.</w:t>
      </w:r>
    </w:p>
    <w:p w14:paraId="2EF5D9AF" w14:textId="7AEB0C61" w:rsidR="00490259" w:rsidRPr="00111016" w:rsidRDefault="00490259" w:rsidP="00E70A4D">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E70A4D">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9"/>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0"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B42451">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B42451">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B42451">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B42451">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B42451">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B42451">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B42451">
            <w:pPr>
              <w:jc w:val="center"/>
              <w:rPr>
                <w:i/>
              </w:rPr>
            </w:pPr>
            <w:r w:rsidRPr="00E75E6A">
              <w:rPr>
                <w:i/>
              </w:rPr>
              <w:t>1</w:t>
            </w:r>
          </w:p>
        </w:tc>
        <w:tc>
          <w:tcPr>
            <w:tcW w:w="1060" w:type="pct"/>
            <w:vAlign w:val="center"/>
          </w:tcPr>
          <w:p w14:paraId="3656FCCF" w14:textId="77777777" w:rsidR="00490259" w:rsidRPr="00E75E6A" w:rsidRDefault="00490259" w:rsidP="00B42451">
            <w:pPr>
              <w:tabs>
                <w:tab w:val="left" w:pos="470"/>
              </w:tabs>
              <w:jc w:val="center"/>
              <w:rPr>
                <w:i/>
              </w:rPr>
            </w:pPr>
            <w:r w:rsidRPr="00E75E6A">
              <w:rPr>
                <w:i/>
              </w:rPr>
              <w:t>2</w:t>
            </w:r>
          </w:p>
        </w:tc>
        <w:tc>
          <w:tcPr>
            <w:tcW w:w="1154" w:type="pct"/>
            <w:vAlign w:val="center"/>
          </w:tcPr>
          <w:p w14:paraId="422D6F03" w14:textId="77777777" w:rsidR="00490259" w:rsidRPr="00E75E6A" w:rsidRDefault="00490259" w:rsidP="00B42451">
            <w:pPr>
              <w:jc w:val="center"/>
              <w:rPr>
                <w:i/>
              </w:rPr>
            </w:pPr>
            <w:r w:rsidRPr="00E75E6A">
              <w:rPr>
                <w:i/>
              </w:rPr>
              <w:t>3</w:t>
            </w:r>
          </w:p>
        </w:tc>
        <w:tc>
          <w:tcPr>
            <w:tcW w:w="1313" w:type="pct"/>
            <w:vAlign w:val="center"/>
          </w:tcPr>
          <w:p w14:paraId="6408A074" w14:textId="77777777" w:rsidR="00490259" w:rsidRPr="00E75E6A" w:rsidRDefault="00490259" w:rsidP="00B42451">
            <w:pPr>
              <w:jc w:val="center"/>
              <w:rPr>
                <w:i/>
              </w:rPr>
            </w:pPr>
            <w:r w:rsidRPr="00E75E6A">
              <w:rPr>
                <w:i/>
              </w:rPr>
              <w:t>4</w:t>
            </w:r>
          </w:p>
        </w:tc>
        <w:tc>
          <w:tcPr>
            <w:tcW w:w="1050" w:type="pct"/>
            <w:vAlign w:val="center"/>
          </w:tcPr>
          <w:p w14:paraId="3A005E3A" w14:textId="77777777" w:rsidR="00490259" w:rsidRPr="00E75E6A" w:rsidRDefault="00490259" w:rsidP="00B42451">
            <w:pPr>
              <w:jc w:val="center"/>
              <w:rPr>
                <w:i/>
              </w:rPr>
            </w:pPr>
            <w:r w:rsidRPr="00E75E6A">
              <w:rPr>
                <w:i/>
              </w:rPr>
              <w:t>5</w:t>
            </w:r>
          </w:p>
        </w:tc>
      </w:tr>
      <w:tr w:rsidR="00581CCE" w:rsidRPr="00E66F78" w14:paraId="7EC39234" w14:textId="77777777" w:rsidTr="00E75E6A">
        <w:trPr>
          <w:cantSplit/>
          <w:trHeight w:val="20"/>
          <w:tblHeader/>
        </w:trPr>
        <w:tc>
          <w:tcPr>
            <w:tcW w:w="423" w:type="pct"/>
            <w:vAlign w:val="center"/>
          </w:tcPr>
          <w:p w14:paraId="483C0911" w14:textId="5D8868F3" w:rsidR="00581CCE" w:rsidRPr="00E75E6A" w:rsidRDefault="00581CCE" w:rsidP="00B42451">
            <w:pPr>
              <w:jc w:val="center"/>
              <w:rPr>
                <w:i/>
              </w:rPr>
            </w:pPr>
            <w:r>
              <w:rPr>
                <w:i/>
              </w:rPr>
              <w:t>1.</w:t>
            </w:r>
          </w:p>
        </w:tc>
        <w:tc>
          <w:tcPr>
            <w:tcW w:w="1060" w:type="pct"/>
            <w:vAlign w:val="center"/>
          </w:tcPr>
          <w:p w14:paraId="4234B91A" w14:textId="2F4B4B57" w:rsidR="00581CCE" w:rsidRPr="001D5363" w:rsidRDefault="00581CCE" w:rsidP="00B42451">
            <w:pPr>
              <w:tabs>
                <w:tab w:val="left" w:pos="470"/>
              </w:tabs>
              <w:jc w:val="center"/>
              <w:rPr>
                <w:iCs/>
                <w:sz w:val="18"/>
                <w:szCs w:val="18"/>
              </w:rPr>
            </w:pPr>
            <w:r w:rsidRPr="001D5363">
              <w:rPr>
                <w:iCs/>
                <w:sz w:val="18"/>
                <w:szCs w:val="18"/>
              </w:rPr>
              <w:t xml:space="preserve">co najmniej jedna osoba; posiadające uprawnienia budowlane o specjalności architektonicznej bez ograniczeń  , zgodnie z Ustawą Prawo budowlane </w:t>
            </w:r>
          </w:p>
        </w:tc>
        <w:tc>
          <w:tcPr>
            <w:tcW w:w="1154" w:type="pct"/>
            <w:vAlign w:val="center"/>
          </w:tcPr>
          <w:p w14:paraId="7BADF1CF" w14:textId="77777777" w:rsidR="00581CCE" w:rsidRPr="00E75E6A" w:rsidRDefault="00581CCE" w:rsidP="00B42451">
            <w:pPr>
              <w:jc w:val="center"/>
              <w:rPr>
                <w:i/>
              </w:rPr>
            </w:pPr>
          </w:p>
        </w:tc>
        <w:tc>
          <w:tcPr>
            <w:tcW w:w="1313" w:type="pct"/>
            <w:vAlign w:val="center"/>
          </w:tcPr>
          <w:p w14:paraId="5B228A75" w14:textId="77777777" w:rsidR="00581CCE" w:rsidRPr="00E75E6A" w:rsidRDefault="00581CCE" w:rsidP="00B42451">
            <w:pPr>
              <w:jc w:val="center"/>
              <w:rPr>
                <w:i/>
              </w:rPr>
            </w:pPr>
          </w:p>
        </w:tc>
        <w:tc>
          <w:tcPr>
            <w:tcW w:w="1050" w:type="pct"/>
            <w:vAlign w:val="center"/>
          </w:tcPr>
          <w:p w14:paraId="572698DF" w14:textId="77777777" w:rsidR="00581CCE" w:rsidRPr="00E75E6A" w:rsidRDefault="00581CCE" w:rsidP="00B42451">
            <w:pPr>
              <w:jc w:val="center"/>
              <w:rPr>
                <w:i/>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E70A4D">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E70A4D">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0"/>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0A07A672"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581CCE">
        <w:rPr>
          <w:rFonts w:eastAsiaTheme="majorEastAsia"/>
          <w:b/>
          <w:bCs/>
          <w:color w:val="2F5496" w:themeColor="accent1" w:themeShade="BF"/>
          <w:spacing w:val="20"/>
          <w:sz w:val="24"/>
          <w:szCs w:val="24"/>
        </w:rPr>
        <w:t xml:space="preserve"> – </w:t>
      </w:r>
      <w:r w:rsidR="00581CCE" w:rsidRPr="00581CCE">
        <w:rPr>
          <w:rFonts w:eastAsiaTheme="majorEastAsia"/>
          <w:b/>
          <w:bCs/>
          <w:color w:val="EE0000"/>
          <w:spacing w:val="20"/>
          <w:sz w:val="24"/>
          <w:szCs w:val="24"/>
        </w:rPr>
        <w:t xml:space="preserve">nie dotyczy </w:t>
      </w:r>
    </w:p>
    <w:p w14:paraId="727C8B78" w14:textId="77777777" w:rsidR="008F2B27" w:rsidRDefault="008F2B27" w:rsidP="00490259">
      <w:pPr>
        <w:rPr>
          <w:b/>
          <w:bCs/>
          <w:sz w:val="24"/>
          <w:szCs w:val="24"/>
        </w:rPr>
      </w:pP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1" w:name="_Hlk106046060"/>
      <w:bookmarkStart w:id="112" w:name="_Hlk156498045"/>
      <w:r w:rsidRPr="008057B2">
        <w:rPr>
          <w:sz w:val="22"/>
          <w:szCs w:val="22"/>
        </w:rPr>
        <w:t xml:space="preserve">Nazwa </w:t>
      </w:r>
      <w:r w:rsidR="00DB4D9E">
        <w:rPr>
          <w:sz w:val="22"/>
          <w:szCs w:val="22"/>
        </w:rPr>
        <w:t>Wykonawcy</w:t>
      </w:r>
      <w:r w:rsidRPr="008057B2">
        <w:rPr>
          <w:sz w:val="22"/>
          <w:szCs w:val="22"/>
        </w:rPr>
        <w:t>: ...................................................................................................................</w:t>
      </w:r>
    </w:p>
    <w:bookmarkEnd w:id="111"/>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2"/>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3"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E70A4D">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E70A4D">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E70A4D">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E70A4D">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E70A4D">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E70A4D">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3"/>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B42451">
        <w:trPr>
          <w:trHeight w:val="806"/>
        </w:trPr>
        <w:tc>
          <w:tcPr>
            <w:tcW w:w="1501" w:type="pct"/>
            <w:vAlign w:val="center"/>
          </w:tcPr>
          <w:p w14:paraId="41F3A183" w14:textId="7DE6364F" w:rsidR="00490259" w:rsidRPr="00786E1D" w:rsidRDefault="00490259" w:rsidP="00B42451">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B42451">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B42451">
        <w:trPr>
          <w:trHeight w:val="335"/>
        </w:trPr>
        <w:tc>
          <w:tcPr>
            <w:tcW w:w="1501" w:type="pct"/>
          </w:tcPr>
          <w:p w14:paraId="387B29A0" w14:textId="77777777" w:rsidR="00490259" w:rsidRPr="00786E1D" w:rsidRDefault="00490259" w:rsidP="00B42451">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B42451">
            <w:pPr>
              <w:tabs>
                <w:tab w:val="left" w:pos="720"/>
              </w:tabs>
              <w:snapToGrid w:val="0"/>
              <w:jc w:val="center"/>
              <w:rPr>
                <w:b/>
                <w:i/>
                <w:szCs w:val="18"/>
              </w:rPr>
            </w:pPr>
            <w:r w:rsidRPr="00786E1D">
              <w:rPr>
                <w:b/>
                <w:i/>
                <w:szCs w:val="18"/>
              </w:rPr>
              <w:t>2</w:t>
            </w:r>
          </w:p>
        </w:tc>
      </w:tr>
      <w:tr w:rsidR="00490259" w:rsidRPr="00E66F78" w14:paraId="46FB67D2" w14:textId="77777777" w:rsidTr="00B42451">
        <w:trPr>
          <w:trHeight w:val="824"/>
        </w:trPr>
        <w:tc>
          <w:tcPr>
            <w:tcW w:w="1501" w:type="pct"/>
          </w:tcPr>
          <w:p w14:paraId="46BA2EA2" w14:textId="77777777" w:rsidR="00490259" w:rsidRPr="00E66F78" w:rsidRDefault="00490259" w:rsidP="00B42451">
            <w:pPr>
              <w:tabs>
                <w:tab w:val="left" w:pos="720"/>
              </w:tabs>
              <w:snapToGrid w:val="0"/>
              <w:rPr>
                <w:b/>
                <w:sz w:val="22"/>
              </w:rPr>
            </w:pPr>
          </w:p>
        </w:tc>
        <w:tc>
          <w:tcPr>
            <w:tcW w:w="3499" w:type="pct"/>
          </w:tcPr>
          <w:p w14:paraId="6F9BCC59" w14:textId="77777777" w:rsidR="00490259" w:rsidRPr="00E66F78" w:rsidRDefault="00490259" w:rsidP="00B42451">
            <w:pPr>
              <w:tabs>
                <w:tab w:val="left" w:pos="720"/>
              </w:tabs>
              <w:snapToGrid w:val="0"/>
              <w:rPr>
                <w:b/>
                <w:sz w:val="22"/>
              </w:rPr>
            </w:pPr>
          </w:p>
        </w:tc>
      </w:tr>
      <w:tr w:rsidR="00490259" w:rsidRPr="00E66F78" w14:paraId="25DBB348" w14:textId="77777777" w:rsidTr="00B42451">
        <w:trPr>
          <w:trHeight w:val="824"/>
        </w:trPr>
        <w:tc>
          <w:tcPr>
            <w:tcW w:w="1501" w:type="pct"/>
          </w:tcPr>
          <w:p w14:paraId="35CAB5F0" w14:textId="77777777" w:rsidR="00490259" w:rsidRPr="00E66F78" w:rsidRDefault="00490259" w:rsidP="00B42451">
            <w:pPr>
              <w:tabs>
                <w:tab w:val="left" w:pos="720"/>
              </w:tabs>
              <w:snapToGrid w:val="0"/>
              <w:rPr>
                <w:b/>
                <w:sz w:val="22"/>
              </w:rPr>
            </w:pPr>
          </w:p>
        </w:tc>
        <w:tc>
          <w:tcPr>
            <w:tcW w:w="3499" w:type="pct"/>
          </w:tcPr>
          <w:p w14:paraId="3CB27913" w14:textId="77777777" w:rsidR="00490259" w:rsidRPr="00E66F78" w:rsidRDefault="00490259" w:rsidP="00B42451">
            <w:pPr>
              <w:tabs>
                <w:tab w:val="left" w:pos="720"/>
              </w:tabs>
              <w:snapToGrid w:val="0"/>
              <w:rPr>
                <w:b/>
                <w:sz w:val="22"/>
              </w:rPr>
            </w:pPr>
          </w:p>
        </w:tc>
      </w:tr>
      <w:tr w:rsidR="00490259" w:rsidRPr="00E66F78" w14:paraId="5406319C" w14:textId="77777777" w:rsidTr="00B42451">
        <w:trPr>
          <w:trHeight w:val="824"/>
        </w:trPr>
        <w:tc>
          <w:tcPr>
            <w:tcW w:w="1501" w:type="pct"/>
          </w:tcPr>
          <w:p w14:paraId="7879A1C7" w14:textId="77777777" w:rsidR="00490259" w:rsidRPr="00E66F78" w:rsidRDefault="00490259" w:rsidP="00B42451">
            <w:pPr>
              <w:tabs>
                <w:tab w:val="left" w:pos="720"/>
              </w:tabs>
              <w:snapToGrid w:val="0"/>
              <w:rPr>
                <w:b/>
                <w:sz w:val="22"/>
              </w:rPr>
            </w:pPr>
          </w:p>
        </w:tc>
        <w:tc>
          <w:tcPr>
            <w:tcW w:w="3499" w:type="pct"/>
          </w:tcPr>
          <w:p w14:paraId="6D403A37" w14:textId="77777777" w:rsidR="00490259" w:rsidRPr="00E66F78" w:rsidRDefault="00490259" w:rsidP="00B42451">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B42451">
        <w:tc>
          <w:tcPr>
            <w:tcW w:w="3594" w:type="dxa"/>
            <w:vAlign w:val="center"/>
          </w:tcPr>
          <w:p w14:paraId="0CCC4ABA" w14:textId="77777777" w:rsidR="008A46E0" w:rsidRPr="00C1155B" w:rsidRDefault="008A46E0" w:rsidP="00B42451">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B42451">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B42451">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B42451">
        <w:tc>
          <w:tcPr>
            <w:tcW w:w="3594" w:type="dxa"/>
          </w:tcPr>
          <w:p w14:paraId="0E0C0A1C" w14:textId="77777777" w:rsidR="008A46E0" w:rsidRPr="00C1155B" w:rsidRDefault="008A46E0" w:rsidP="00B42451">
            <w:pPr>
              <w:tabs>
                <w:tab w:val="left" w:pos="851"/>
              </w:tabs>
              <w:rPr>
                <w:sz w:val="22"/>
                <w:szCs w:val="22"/>
              </w:rPr>
            </w:pPr>
          </w:p>
          <w:p w14:paraId="7EEC9116" w14:textId="77777777" w:rsidR="008A46E0" w:rsidRPr="00C1155B" w:rsidRDefault="008A46E0" w:rsidP="00B42451">
            <w:pPr>
              <w:tabs>
                <w:tab w:val="left" w:pos="851"/>
              </w:tabs>
              <w:rPr>
                <w:sz w:val="22"/>
                <w:szCs w:val="22"/>
              </w:rPr>
            </w:pPr>
          </w:p>
        </w:tc>
        <w:tc>
          <w:tcPr>
            <w:tcW w:w="2255" w:type="dxa"/>
          </w:tcPr>
          <w:p w14:paraId="5486ECAE" w14:textId="77777777" w:rsidR="008A46E0" w:rsidRPr="00C1155B" w:rsidRDefault="008A46E0" w:rsidP="00B42451">
            <w:pPr>
              <w:tabs>
                <w:tab w:val="left" w:pos="851"/>
              </w:tabs>
              <w:rPr>
                <w:sz w:val="22"/>
                <w:szCs w:val="22"/>
              </w:rPr>
            </w:pPr>
          </w:p>
        </w:tc>
        <w:tc>
          <w:tcPr>
            <w:tcW w:w="2792" w:type="dxa"/>
          </w:tcPr>
          <w:p w14:paraId="5732BA6F" w14:textId="77777777" w:rsidR="008A46E0" w:rsidRPr="00C1155B" w:rsidRDefault="008A46E0" w:rsidP="00B42451">
            <w:pPr>
              <w:tabs>
                <w:tab w:val="left" w:pos="851"/>
              </w:tabs>
              <w:rPr>
                <w:sz w:val="22"/>
                <w:szCs w:val="22"/>
              </w:rPr>
            </w:pPr>
          </w:p>
        </w:tc>
      </w:tr>
      <w:tr w:rsidR="00C1155B" w:rsidRPr="00C1155B" w14:paraId="13AF3E5A" w14:textId="77777777" w:rsidTr="00B42451">
        <w:tc>
          <w:tcPr>
            <w:tcW w:w="3594" w:type="dxa"/>
          </w:tcPr>
          <w:p w14:paraId="04ECD7B8" w14:textId="77777777" w:rsidR="008A46E0" w:rsidRPr="00C1155B" w:rsidRDefault="008A46E0" w:rsidP="00B42451">
            <w:pPr>
              <w:tabs>
                <w:tab w:val="left" w:pos="851"/>
              </w:tabs>
              <w:rPr>
                <w:sz w:val="22"/>
                <w:szCs w:val="22"/>
              </w:rPr>
            </w:pPr>
          </w:p>
          <w:p w14:paraId="0D1C5FE6" w14:textId="77777777" w:rsidR="008A46E0" w:rsidRPr="00C1155B" w:rsidRDefault="008A46E0" w:rsidP="00B42451">
            <w:pPr>
              <w:tabs>
                <w:tab w:val="left" w:pos="851"/>
              </w:tabs>
              <w:rPr>
                <w:sz w:val="22"/>
                <w:szCs w:val="22"/>
              </w:rPr>
            </w:pPr>
          </w:p>
        </w:tc>
        <w:tc>
          <w:tcPr>
            <w:tcW w:w="2255" w:type="dxa"/>
          </w:tcPr>
          <w:p w14:paraId="1497BAEC" w14:textId="77777777" w:rsidR="008A46E0" w:rsidRPr="00C1155B" w:rsidRDefault="008A46E0" w:rsidP="00B42451">
            <w:pPr>
              <w:tabs>
                <w:tab w:val="left" w:pos="851"/>
              </w:tabs>
              <w:rPr>
                <w:sz w:val="22"/>
                <w:szCs w:val="22"/>
              </w:rPr>
            </w:pPr>
          </w:p>
        </w:tc>
        <w:tc>
          <w:tcPr>
            <w:tcW w:w="2792" w:type="dxa"/>
          </w:tcPr>
          <w:p w14:paraId="1BEAA456" w14:textId="77777777" w:rsidR="008A46E0" w:rsidRPr="00C1155B" w:rsidRDefault="008A46E0" w:rsidP="00B42451">
            <w:pPr>
              <w:tabs>
                <w:tab w:val="left" w:pos="851"/>
              </w:tabs>
              <w:rPr>
                <w:sz w:val="22"/>
                <w:szCs w:val="22"/>
              </w:rPr>
            </w:pPr>
          </w:p>
        </w:tc>
      </w:tr>
      <w:tr w:rsidR="00C1155B" w:rsidRPr="00C1155B" w14:paraId="13A3DA95" w14:textId="77777777" w:rsidTr="00B42451">
        <w:tc>
          <w:tcPr>
            <w:tcW w:w="3594" w:type="dxa"/>
          </w:tcPr>
          <w:p w14:paraId="44F7C4A2" w14:textId="77777777" w:rsidR="008A46E0" w:rsidRPr="00C1155B" w:rsidRDefault="008A46E0" w:rsidP="00B42451">
            <w:pPr>
              <w:tabs>
                <w:tab w:val="left" w:pos="851"/>
              </w:tabs>
              <w:rPr>
                <w:sz w:val="22"/>
                <w:szCs w:val="22"/>
              </w:rPr>
            </w:pPr>
          </w:p>
          <w:p w14:paraId="703F4EB2" w14:textId="77777777" w:rsidR="008A46E0" w:rsidRPr="00C1155B" w:rsidRDefault="008A46E0" w:rsidP="00B42451">
            <w:pPr>
              <w:tabs>
                <w:tab w:val="left" w:pos="851"/>
              </w:tabs>
              <w:rPr>
                <w:sz w:val="22"/>
                <w:szCs w:val="22"/>
              </w:rPr>
            </w:pPr>
          </w:p>
        </w:tc>
        <w:tc>
          <w:tcPr>
            <w:tcW w:w="2255" w:type="dxa"/>
          </w:tcPr>
          <w:p w14:paraId="47BAE652" w14:textId="77777777" w:rsidR="008A46E0" w:rsidRPr="00C1155B" w:rsidRDefault="008A46E0" w:rsidP="00B42451">
            <w:pPr>
              <w:tabs>
                <w:tab w:val="left" w:pos="851"/>
              </w:tabs>
              <w:rPr>
                <w:sz w:val="22"/>
                <w:szCs w:val="22"/>
              </w:rPr>
            </w:pPr>
          </w:p>
        </w:tc>
        <w:tc>
          <w:tcPr>
            <w:tcW w:w="2792" w:type="dxa"/>
          </w:tcPr>
          <w:p w14:paraId="6822A1BE" w14:textId="77777777" w:rsidR="008A46E0" w:rsidRPr="00C1155B" w:rsidRDefault="008A46E0" w:rsidP="00B42451">
            <w:pPr>
              <w:tabs>
                <w:tab w:val="left" w:pos="851"/>
              </w:tabs>
              <w:rPr>
                <w:sz w:val="22"/>
                <w:szCs w:val="22"/>
              </w:rPr>
            </w:pPr>
          </w:p>
        </w:tc>
      </w:tr>
      <w:tr w:rsidR="00C1155B" w:rsidRPr="00C1155B" w14:paraId="2EFF103A" w14:textId="77777777" w:rsidTr="00B42451">
        <w:tc>
          <w:tcPr>
            <w:tcW w:w="3594" w:type="dxa"/>
          </w:tcPr>
          <w:p w14:paraId="10053077" w14:textId="77777777" w:rsidR="008A46E0" w:rsidRPr="00C1155B" w:rsidRDefault="008A46E0" w:rsidP="00B42451">
            <w:pPr>
              <w:tabs>
                <w:tab w:val="left" w:pos="851"/>
              </w:tabs>
              <w:rPr>
                <w:sz w:val="22"/>
                <w:szCs w:val="22"/>
              </w:rPr>
            </w:pPr>
          </w:p>
          <w:p w14:paraId="322110C2" w14:textId="77777777" w:rsidR="008A46E0" w:rsidRPr="00C1155B" w:rsidRDefault="008A46E0" w:rsidP="00B42451">
            <w:pPr>
              <w:tabs>
                <w:tab w:val="left" w:pos="851"/>
              </w:tabs>
              <w:rPr>
                <w:sz w:val="22"/>
                <w:szCs w:val="22"/>
              </w:rPr>
            </w:pPr>
          </w:p>
        </w:tc>
        <w:tc>
          <w:tcPr>
            <w:tcW w:w="2255" w:type="dxa"/>
          </w:tcPr>
          <w:p w14:paraId="398CBFEA" w14:textId="77777777" w:rsidR="008A46E0" w:rsidRPr="00C1155B" w:rsidRDefault="008A46E0" w:rsidP="00B42451">
            <w:pPr>
              <w:tabs>
                <w:tab w:val="left" w:pos="851"/>
              </w:tabs>
              <w:rPr>
                <w:sz w:val="22"/>
                <w:szCs w:val="22"/>
              </w:rPr>
            </w:pPr>
          </w:p>
        </w:tc>
        <w:tc>
          <w:tcPr>
            <w:tcW w:w="2792" w:type="dxa"/>
          </w:tcPr>
          <w:p w14:paraId="67AB3AE3" w14:textId="77777777" w:rsidR="008A46E0" w:rsidRPr="00C1155B" w:rsidRDefault="008A46E0" w:rsidP="00B42451">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114"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t>
      </w:r>
      <w:r w:rsidR="003510EE" w:rsidRPr="00F452F2">
        <w:rPr>
          <w:sz w:val="22"/>
        </w:rPr>
        <w:t xml:space="preserve">wynosi </w:t>
      </w:r>
      <w:r w:rsidR="00DA44BE" w:rsidRPr="00F452F2">
        <w:rPr>
          <w:color w:val="EE0000"/>
          <w:sz w:val="22"/>
        </w:rPr>
        <w:t>…</w:t>
      </w:r>
      <w:r w:rsidR="003510EE" w:rsidRPr="00F452F2">
        <w:rPr>
          <w:color w:val="EE0000"/>
          <w:sz w:val="22"/>
        </w:rPr>
        <w:t xml:space="preserve">… </w:t>
      </w:r>
      <w:r w:rsidR="003510EE" w:rsidRPr="00F452F2">
        <w:rPr>
          <w:sz w:val="22"/>
        </w:rPr>
        <w:t>%.</w:t>
      </w:r>
    </w:p>
    <w:p w14:paraId="3705A1AA" w14:textId="77777777" w:rsidR="008A46E0" w:rsidRPr="00E66F78" w:rsidRDefault="008A46E0" w:rsidP="003510EE">
      <w:pPr>
        <w:tabs>
          <w:tab w:val="left" w:pos="851"/>
        </w:tabs>
        <w:ind w:left="-142" w:firstLine="142"/>
        <w:jc w:val="both"/>
        <w:rPr>
          <w:sz w:val="22"/>
        </w:rPr>
      </w:pPr>
    </w:p>
    <w:bookmarkEnd w:id="114"/>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0A2061">
      <w:pPr>
        <w:tabs>
          <w:tab w:val="left" w:pos="851"/>
        </w:tabs>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5"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E70A4D">
      <w:pPr>
        <w:widowControl w:val="0"/>
        <w:numPr>
          <w:ilvl w:val="7"/>
          <w:numId w:val="33"/>
        </w:numPr>
        <w:adjustRightInd w:val="0"/>
        <w:ind w:left="284" w:hanging="284"/>
        <w:contextualSpacing/>
        <w:jc w:val="both"/>
        <w:textAlignment w:val="baseline"/>
        <w:rPr>
          <w:sz w:val="22"/>
          <w:szCs w:val="22"/>
          <w:lang w:eastAsia="zh-CN"/>
        </w:rPr>
      </w:pPr>
      <w:bookmarkStart w:id="116"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4"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E70A4D">
      <w:pPr>
        <w:widowControl w:val="0"/>
        <w:numPr>
          <w:ilvl w:val="7"/>
          <w:numId w:val="33"/>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E70A4D">
      <w:pPr>
        <w:widowControl w:val="0"/>
        <w:numPr>
          <w:ilvl w:val="7"/>
          <w:numId w:val="33"/>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6"/>
    <w:p w14:paraId="5D876EBA" w14:textId="77777777" w:rsidR="00490259" w:rsidRPr="0080151F" w:rsidRDefault="00490259" w:rsidP="00E70A4D">
      <w:pPr>
        <w:pStyle w:val="Akapitzlist"/>
        <w:widowControl w:val="0"/>
        <w:numPr>
          <w:ilvl w:val="7"/>
          <w:numId w:val="33"/>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E70A4D">
      <w:pPr>
        <w:pStyle w:val="Akapitzlist"/>
        <w:widowControl w:val="0"/>
        <w:numPr>
          <w:ilvl w:val="0"/>
          <w:numId w:val="34"/>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E70A4D">
      <w:pPr>
        <w:pStyle w:val="Akapitzlist"/>
        <w:widowControl w:val="0"/>
        <w:numPr>
          <w:ilvl w:val="0"/>
          <w:numId w:val="34"/>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E70A4D">
      <w:pPr>
        <w:pStyle w:val="Akapitzlist"/>
        <w:widowControl w:val="0"/>
        <w:numPr>
          <w:ilvl w:val="0"/>
          <w:numId w:val="34"/>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E70A4D">
      <w:pPr>
        <w:pStyle w:val="Akapitzlist"/>
        <w:widowControl w:val="0"/>
        <w:numPr>
          <w:ilvl w:val="0"/>
          <w:numId w:val="34"/>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E70A4D">
      <w:pPr>
        <w:pStyle w:val="Akapitzlist"/>
        <w:widowControl w:val="0"/>
        <w:numPr>
          <w:ilvl w:val="7"/>
          <w:numId w:val="33"/>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lastRenderedPageBreak/>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7"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E70A4D">
      <w:pPr>
        <w:pStyle w:val="Zwykytekst"/>
        <w:numPr>
          <w:ilvl w:val="0"/>
          <w:numId w:val="48"/>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8"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8"/>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E70A4D">
      <w:pPr>
        <w:pStyle w:val="Zwykytekst"/>
        <w:numPr>
          <w:ilvl w:val="0"/>
          <w:numId w:val="48"/>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9" w:name="_Hlk67825429"/>
      <w:bookmarkEnd w:id="117"/>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45B1AD01"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w:t>
      </w:r>
      <w:r w:rsidRPr="00225B9B">
        <w:rPr>
          <w:sz w:val="22"/>
          <w:szCs w:val="22"/>
        </w:rPr>
        <w:t xml:space="preserve">zarejestrowana przez Sąd Rejonowy Katowice-Wschód w Katowicach Wydział Gospodarczy pod numerem KRS 0000709363, wysokość kapitału zakładowego całkowicie wpłaconego: </w:t>
      </w:r>
      <w:r w:rsidR="002C7907" w:rsidRPr="00225B9B">
        <w:rPr>
          <w:sz w:val="22"/>
          <w:szCs w:val="22"/>
        </w:rPr>
        <w:br/>
      </w:r>
      <w:r w:rsidRPr="00225B9B">
        <w:rPr>
          <w:sz w:val="22"/>
          <w:szCs w:val="22"/>
        </w:rPr>
        <w:t>3 916</w:t>
      </w:r>
      <w:r w:rsidR="00C41A0A">
        <w:rPr>
          <w:sz w:val="22"/>
          <w:szCs w:val="22"/>
        </w:rPr>
        <w:t> </w:t>
      </w:r>
      <w:r w:rsidRPr="00225B9B">
        <w:rPr>
          <w:sz w:val="22"/>
          <w:szCs w:val="22"/>
        </w:rPr>
        <w:t>71</w:t>
      </w:r>
      <w:r w:rsidR="00C41A0A">
        <w:rPr>
          <w:sz w:val="22"/>
          <w:szCs w:val="22"/>
        </w:rPr>
        <w:t>9 0</w:t>
      </w:r>
      <w:r w:rsidRPr="00225B9B">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B42451">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B42451">
            <w:pPr>
              <w:widowControl w:val="0"/>
              <w:jc w:val="center"/>
              <w:rPr>
                <w:sz w:val="18"/>
                <w:szCs w:val="18"/>
              </w:rPr>
            </w:pPr>
          </w:p>
          <w:p w14:paraId="48E9F504" w14:textId="77777777" w:rsidR="00F62369" w:rsidRPr="00C1155B" w:rsidRDefault="00F62369" w:rsidP="00B42451">
            <w:pPr>
              <w:widowControl w:val="0"/>
              <w:jc w:val="center"/>
              <w:rPr>
                <w:sz w:val="18"/>
                <w:szCs w:val="18"/>
              </w:rPr>
            </w:pPr>
          </w:p>
          <w:p w14:paraId="5269841A" w14:textId="77777777" w:rsidR="00F62369" w:rsidRPr="00C1155B" w:rsidRDefault="00F62369" w:rsidP="00B42451">
            <w:pPr>
              <w:widowControl w:val="0"/>
              <w:jc w:val="center"/>
              <w:rPr>
                <w:sz w:val="18"/>
                <w:szCs w:val="18"/>
              </w:rPr>
            </w:pPr>
          </w:p>
          <w:p w14:paraId="34FDB7A2" w14:textId="77777777" w:rsidR="00F62369" w:rsidRPr="00C1155B" w:rsidRDefault="00F62369" w:rsidP="00B42451">
            <w:pPr>
              <w:widowControl w:val="0"/>
              <w:jc w:val="center"/>
              <w:rPr>
                <w:sz w:val="18"/>
                <w:szCs w:val="18"/>
              </w:rPr>
            </w:pPr>
          </w:p>
          <w:p w14:paraId="047A81B2" w14:textId="77777777" w:rsidR="00F62369" w:rsidRPr="00C1155B" w:rsidRDefault="00F62369" w:rsidP="00B42451">
            <w:pPr>
              <w:widowControl w:val="0"/>
              <w:jc w:val="center"/>
              <w:rPr>
                <w:sz w:val="18"/>
                <w:szCs w:val="18"/>
              </w:rPr>
            </w:pPr>
          </w:p>
          <w:p w14:paraId="6ACE33D9" w14:textId="77777777" w:rsidR="00F62369" w:rsidRPr="00C1155B" w:rsidRDefault="00F62369" w:rsidP="00B42451">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B42451">
            <w:pPr>
              <w:widowControl w:val="0"/>
              <w:jc w:val="center"/>
              <w:rPr>
                <w:sz w:val="18"/>
                <w:szCs w:val="18"/>
              </w:rPr>
            </w:pPr>
          </w:p>
          <w:p w14:paraId="5CA6D7D8" w14:textId="77777777" w:rsidR="00F62369" w:rsidRPr="00C1155B" w:rsidRDefault="00F62369" w:rsidP="00B42451">
            <w:pPr>
              <w:widowControl w:val="0"/>
              <w:jc w:val="center"/>
              <w:rPr>
                <w:sz w:val="18"/>
                <w:szCs w:val="18"/>
              </w:rPr>
            </w:pPr>
          </w:p>
          <w:p w14:paraId="07B373E8" w14:textId="77777777" w:rsidR="00F62369" w:rsidRPr="00C1155B" w:rsidRDefault="00F62369" w:rsidP="00B42451">
            <w:pPr>
              <w:widowControl w:val="0"/>
              <w:jc w:val="center"/>
              <w:rPr>
                <w:sz w:val="18"/>
                <w:szCs w:val="18"/>
              </w:rPr>
            </w:pPr>
          </w:p>
          <w:p w14:paraId="0A72371E" w14:textId="77777777" w:rsidR="00F62369" w:rsidRPr="00C1155B" w:rsidRDefault="00F62369" w:rsidP="00B42451">
            <w:pPr>
              <w:widowControl w:val="0"/>
              <w:jc w:val="center"/>
              <w:rPr>
                <w:sz w:val="18"/>
                <w:szCs w:val="18"/>
              </w:rPr>
            </w:pPr>
          </w:p>
          <w:p w14:paraId="5AB93757" w14:textId="77777777" w:rsidR="00F62369" w:rsidRPr="00C1155B" w:rsidRDefault="00F62369" w:rsidP="00B42451">
            <w:pPr>
              <w:widowControl w:val="0"/>
              <w:jc w:val="center"/>
              <w:rPr>
                <w:sz w:val="18"/>
                <w:szCs w:val="18"/>
              </w:rPr>
            </w:pPr>
          </w:p>
          <w:p w14:paraId="0E8CDC5A" w14:textId="77777777" w:rsidR="00F62369" w:rsidRPr="00C1155B" w:rsidRDefault="00F62369" w:rsidP="00B42451">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B42451">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B42451">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B42451">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B42451">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B42451">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B42451">
        <w:trPr>
          <w:trHeight w:val="564"/>
        </w:trPr>
        <w:tc>
          <w:tcPr>
            <w:tcW w:w="1250" w:type="pct"/>
            <w:vAlign w:val="center"/>
          </w:tcPr>
          <w:p w14:paraId="1E9B2E54" w14:textId="77777777" w:rsidR="00F62369" w:rsidRPr="00C1155B" w:rsidRDefault="00F62369" w:rsidP="00B42451">
            <w:pPr>
              <w:widowControl w:val="0"/>
              <w:jc w:val="center"/>
              <w:rPr>
                <w:sz w:val="18"/>
                <w:szCs w:val="18"/>
              </w:rPr>
            </w:pPr>
          </w:p>
          <w:p w14:paraId="424D180B" w14:textId="77777777" w:rsidR="00F62369" w:rsidRPr="00C1155B" w:rsidRDefault="00F62369" w:rsidP="00B42451">
            <w:pPr>
              <w:widowControl w:val="0"/>
              <w:jc w:val="center"/>
              <w:rPr>
                <w:sz w:val="18"/>
                <w:szCs w:val="18"/>
              </w:rPr>
            </w:pPr>
          </w:p>
          <w:p w14:paraId="22A03B6F" w14:textId="77777777" w:rsidR="00F62369" w:rsidRPr="00C1155B" w:rsidRDefault="00F62369" w:rsidP="00B42451">
            <w:pPr>
              <w:widowControl w:val="0"/>
              <w:jc w:val="center"/>
              <w:rPr>
                <w:sz w:val="18"/>
                <w:szCs w:val="18"/>
              </w:rPr>
            </w:pPr>
          </w:p>
          <w:p w14:paraId="7814D834" w14:textId="77777777" w:rsidR="00F62369" w:rsidRPr="00C1155B" w:rsidRDefault="00F62369" w:rsidP="00B42451">
            <w:pPr>
              <w:widowControl w:val="0"/>
              <w:jc w:val="center"/>
              <w:rPr>
                <w:sz w:val="18"/>
                <w:szCs w:val="18"/>
              </w:rPr>
            </w:pPr>
          </w:p>
          <w:p w14:paraId="52B73CA6" w14:textId="77777777" w:rsidR="00F62369" w:rsidRPr="00C1155B" w:rsidRDefault="00F62369" w:rsidP="00B42451">
            <w:pPr>
              <w:widowControl w:val="0"/>
              <w:jc w:val="center"/>
              <w:rPr>
                <w:sz w:val="18"/>
                <w:szCs w:val="18"/>
              </w:rPr>
            </w:pPr>
          </w:p>
          <w:p w14:paraId="5A9E8C96" w14:textId="77777777" w:rsidR="00F62369" w:rsidRPr="00C1155B" w:rsidRDefault="00F62369" w:rsidP="00B42451">
            <w:pPr>
              <w:ind w:left="22"/>
              <w:jc w:val="center"/>
              <w:rPr>
                <w:sz w:val="18"/>
                <w:szCs w:val="18"/>
              </w:rPr>
            </w:pPr>
          </w:p>
        </w:tc>
        <w:tc>
          <w:tcPr>
            <w:tcW w:w="1250" w:type="pct"/>
            <w:vAlign w:val="center"/>
          </w:tcPr>
          <w:p w14:paraId="0F843FFF" w14:textId="77777777" w:rsidR="00F62369" w:rsidRPr="00C1155B" w:rsidRDefault="00F62369" w:rsidP="00B42451">
            <w:pPr>
              <w:widowControl w:val="0"/>
              <w:jc w:val="center"/>
              <w:rPr>
                <w:sz w:val="18"/>
                <w:szCs w:val="18"/>
              </w:rPr>
            </w:pPr>
          </w:p>
          <w:p w14:paraId="5F97C385" w14:textId="77777777" w:rsidR="00F62369" w:rsidRPr="00C1155B" w:rsidRDefault="00F62369" w:rsidP="00B42451">
            <w:pPr>
              <w:widowControl w:val="0"/>
              <w:jc w:val="center"/>
              <w:rPr>
                <w:sz w:val="18"/>
                <w:szCs w:val="18"/>
              </w:rPr>
            </w:pPr>
          </w:p>
          <w:p w14:paraId="5C34B3C2" w14:textId="77777777" w:rsidR="00F62369" w:rsidRPr="00C1155B" w:rsidRDefault="00F62369" w:rsidP="00B42451">
            <w:pPr>
              <w:widowControl w:val="0"/>
              <w:jc w:val="center"/>
              <w:rPr>
                <w:sz w:val="18"/>
                <w:szCs w:val="18"/>
              </w:rPr>
            </w:pPr>
          </w:p>
          <w:p w14:paraId="6CE10FA3" w14:textId="77777777" w:rsidR="00F62369" w:rsidRPr="00C1155B" w:rsidRDefault="00F62369" w:rsidP="00B42451">
            <w:pPr>
              <w:widowControl w:val="0"/>
              <w:jc w:val="center"/>
              <w:rPr>
                <w:sz w:val="18"/>
                <w:szCs w:val="18"/>
              </w:rPr>
            </w:pPr>
          </w:p>
          <w:p w14:paraId="1121CB37" w14:textId="77777777" w:rsidR="00F62369" w:rsidRPr="00C1155B" w:rsidRDefault="00F62369" w:rsidP="00B42451">
            <w:pPr>
              <w:widowControl w:val="0"/>
              <w:jc w:val="center"/>
              <w:rPr>
                <w:sz w:val="18"/>
                <w:szCs w:val="18"/>
              </w:rPr>
            </w:pPr>
          </w:p>
          <w:p w14:paraId="587DBF24" w14:textId="77777777" w:rsidR="00F62369" w:rsidRPr="00C1155B" w:rsidRDefault="00F62369" w:rsidP="00B42451">
            <w:pPr>
              <w:widowControl w:val="0"/>
              <w:ind w:left="34" w:hanging="34"/>
              <w:jc w:val="center"/>
              <w:rPr>
                <w:sz w:val="18"/>
                <w:szCs w:val="18"/>
              </w:rPr>
            </w:pPr>
          </w:p>
        </w:tc>
        <w:tc>
          <w:tcPr>
            <w:tcW w:w="1250" w:type="pct"/>
            <w:vAlign w:val="center"/>
          </w:tcPr>
          <w:p w14:paraId="6B1AB0D3" w14:textId="77777777" w:rsidR="00F62369" w:rsidRPr="00C1155B" w:rsidRDefault="00F62369" w:rsidP="00B42451">
            <w:pPr>
              <w:widowControl w:val="0"/>
              <w:jc w:val="center"/>
              <w:rPr>
                <w:sz w:val="18"/>
                <w:szCs w:val="18"/>
              </w:rPr>
            </w:pPr>
          </w:p>
          <w:p w14:paraId="79FE8C4E" w14:textId="77777777" w:rsidR="00F62369" w:rsidRPr="00C1155B" w:rsidRDefault="00F62369" w:rsidP="00B42451">
            <w:pPr>
              <w:widowControl w:val="0"/>
              <w:jc w:val="center"/>
              <w:rPr>
                <w:sz w:val="18"/>
                <w:szCs w:val="18"/>
              </w:rPr>
            </w:pPr>
          </w:p>
          <w:p w14:paraId="35597DB4" w14:textId="77777777" w:rsidR="00F62369" w:rsidRPr="00C1155B" w:rsidRDefault="00F62369" w:rsidP="00B42451">
            <w:pPr>
              <w:widowControl w:val="0"/>
              <w:jc w:val="center"/>
              <w:rPr>
                <w:sz w:val="18"/>
                <w:szCs w:val="18"/>
              </w:rPr>
            </w:pPr>
          </w:p>
          <w:p w14:paraId="4538357C" w14:textId="77777777" w:rsidR="00F62369" w:rsidRPr="00C1155B" w:rsidRDefault="00F62369" w:rsidP="00B42451">
            <w:pPr>
              <w:widowControl w:val="0"/>
              <w:jc w:val="center"/>
              <w:rPr>
                <w:sz w:val="18"/>
                <w:szCs w:val="18"/>
              </w:rPr>
            </w:pPr>
          </w:p>
          <w:p w14:paraId="1868C0BF" w14:textId="77777777" w:rsidR="00F62369" w:rsidRPr="00C1155B" w:rsidRDefault="00F62369" w:rsidP="00B42451">
            <w:pPr>
              <w:widowControl w:val="0"/>
              <w:jc w:val="center"/>
              <w:rPr>
                <w:sz w:val="18"/>
                <w:szCs w:val="18"/>
              </w:rPr>
            </w:pPr>
          </w:p>
          <w:p w14:paraId="05B72C0B" w14:textId="77777777" w:rsidR="00F62369" w:rsidRPr="00C1155B" w:rsidRDefault="00F62369" w:rsidP="00B42451">
            <w:pPr>
              <w:widowControl w:val="0"/>
              <w:jc w:val="center"/>
              <w:rPr>
                <w:sz w:val="18"/>
                <w:szCs w:val="18"/>
              </w:rPr>
            </w:pPr>
          </w:p>
        </w:tc>
        <w:tc>
          <w:tcPr>
            <w:tcW w:w="1250" w:type="pct"/>
            <w:vAlign w:val="center"/>
          </w:tcPr>
          <w:p w14:paraId="5F214E80" w14:textId="77777777" w:rsidR="00F62369" w:rsidRPr="00C1155B" w:rsidRDefault="00F62369" w:rsidP="00B42451">
            <w:pPr>
              <w:widowControl w:val="0"/>
              <w:jc w:val="center"/>
              <w:rPr>
                <w:sz w:val="18"/>
                <w:szCs w:val="18"/>
              </w:rPr>
            </w:pPr>
          </w:p>
          <w:p w14:paraId="1BCD80A9" w14:textId="77777777" w:rsidR="00F62369" w:rsidRPr="00C1155B" w:rsidRDefault="00F62369" w:rsidP="00B42451">
            <w:pPr>
              <w:widowControl w:val="0"/>
              <w:jc w:val="center"/>
              <w:rPr>
                <w:sz w:val="18"/>
                <w:szCs w:val="18"/>
              </w:rPr>
            </w:pPr>
          </w:p>
          <w:p w14:paraId="35CD860C" w14:textId="77777777" w:rsidR="00F62369" w:rsidRPr="00C1155B" w:rsidRDefault="00F62369" w:rsidP="00B42451">
            <w:pPr>
              <w:widowControl w:val="0"/>
              <w:jc w:val="center"/>
              <w:rPr>
                <w:sz w:val="18"/>
                <w:szCs w:val="18"/>
              </w:rPr>
            </w:pPr>
          </w:p>
          <w:p w14:paraId="289C4C1C" w14:textId="77777777" w:rsidR="00F62369" w:rsidRPr="00C1155B" w:rsidRDefault="00F62369" w:rsidP="00B42451">
            <w:pPr>
              <w:widowControl w:val="0"/>
              <w:jc w:val="center"/>
              <w:rPr>
                <w:sz w:val="18"/>
                <w:szCs w:val="18"/>
              </w:rPr>
            </w:pPr>
          </w:p>
          <w:p w14:paraId="0F20882B" w14:textId="77777777" w:rsidR="00F62369" w:rsidRPr="00C1155B" w:rsidRDefault="00F62369" w:rsidP="00B42451">
            <w:pPr>
              <w:widowControl w:val="0"/>
              <w:jc w:val="center"/>
              <w:rPr>
                <w:sz w:val="18"/>
                <w:szCs w:val="18"/>
              </w:rPr>
            </w:pPr>
          </w:p>
          <w:p w14:paraId="6E14A3B9" w14:textId="77777777" w:rsidR="00F62369" w:rsidRPr="00C1155B" w:rsidRDefault="00F62369" w:rsidP="00B42451">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t>
      </w:r>
      <w:r w:rsidRPr="00895B8E">
        <w:rPr>
          <w:sz w:val="22"/>
          <w:szCs w:val="22"/>
        </w:rPr>
        <w:lastRenderedPageBreak/>
        <w:t xml:space="preserve">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E70A4D">
      <w:pPr>
        <w:numPr>
          <w:ilvl w:val="1"/>
          <w:numId w:val="47"/>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E70A4D">
      <w:pPr>
        <w:numPr>
          <w:ilvl w:val="1"/>
          <w:numId w:val="47"/>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B42451">
        <w:trPr>
          <w:trHeight w:val="20"/>
          <w:tblHeader/>
        </w:trPr>
        <w:tc>
          <w:tcPr>
            <w:tcW w:w="5000" w:type="pct"/>
            <w:vAlign w:val="center"/>
          </w:tcPr>
          <w:p w14:paraId="21C33289" w14:textId="77777777" w:rsidR="003B54FC" w:rsidRPr="00582C35" w:rsidRDefault="003B54FC" w:rsidP="00B42451">
            <w:pPr>
              <w:widowControl w:val="0"/>
              <w:tabs>
                <w:tab w:val="left" w:pos="284"/>
                <w:tab w:val="left" w:pos="851"/>
              </w:tabs>
              <w:ind w:left="284" w:hanging="284"/>
              <w:jc w:val="center"/>
            </w:pPr>
            <w:bookmarkStart w:id="120"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B4245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B4245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B42451">
        <w:trPr>
          <w:trHeight w:val="1020"/>
        </w:trPr>
        <w:tc>
          <w:tcPr>
            <w:tcW w:w="5000" w:type="pct"/>
            <w:vAlign w:val="center"/>
          </w:tcPr>
          <w:p w14:paraId="7156EA9E" w14:textId="77777777" w:rsidR="003B54FC" w:rsidRPr="00582C35" w:rsidRDefault="003B54FC" w:rsidP="00B42451">
            <w:pPr>
              <w:widowControl w:val="0"/>
              <w:jc w:val="center"/>
              <w:rPr>
                <w:sz w:val="18"/>
                <w:szCs w:val="18"/>
              </w:rPr>
            </w:pPr>
          </w:p>
          <w:p w14:paraId="2E7394B4" w14:textId="77777777" w:rsidR="003B54FC" w:rsidRPr="00582C35" w:rsidRDefault="003B54FC" w:rsidP="00B42451">
            <w:pPr>
              <w:widowControl w:val="0"/>
              <w:jc w:val="center"/>
              <w:rPr>
                <w:sz w:val="18"/>
                <w:szCs w:val="18"/>
              </w:rPr>
            </w:pPr>
          </w:p>
          <w:p w14:paraId="231C870C" w14:textId="77777777" w:rsidR="003B54FC" w:rsidRPr="00582C35" w:rsidRDefault="003B54FC" w:rsidP="00B42451">
            <w:pPr>
              <w:widowControl w:val="0"/>
              <w:jc w:val="center"/>
              <w:rPr>
                <w:sz w:val="18"/>
                <w:szCs w:val="18"/>
              </w:rPr>
            </w:pPr>
          </w:p>
          <w:p w14:paraId="1875A00B" w14:textId="77777777" w:rsidR="003B54FC" w:rsidRPr="00582C35" w:rsidRDefault="003B54FC" w:rsidP="00B42451">
            <w:pPr>
              <w:widowControl w:val="0"/>
              <w:jc w:val="center"/>
              <w:rPr>
                <w:sz w:val="18"/>
                <w:szCs w:val="18"/>
              </w:rPr>
            </w:pPr>
          </w:p>
          <w:p w14:paraId="738980D0" w14:textId="77777777" w:rsidR="003B54FC" w:rsidRPr="00582C35" w:rsidRDefault="003B54FC" w:rsidP="00B42451">
            <w:pPr>
              <w:widowControl w:val="0"/>
              <w:jc w:val="center"/>
              <w:rPr>
                <w:sz w:val="18"/>
                <w:szCs w:val="18"/>
              </w:rPr>
            </w:pPr>
          </w:p>
          <w:p w14:paraId="7D1F9BF4" w14:textId="77777777" w:rsidR="003B54FC" w:rsidRPr="00582C35" w:rsidRDefault="003B54FC" w:rsidP="00B42451">
            <w:pPr>
              <w:widowControl w:val="0"/>
              <w:tabs>
                <w:tab w:val="left" w:pos="284"/>
                <w:tab w:val="left" w:pos="851"/>
              </w:tabs>
              <w:ind w:left="284" w:hanging="284"/>
              <w:jc w:val="center"/>
              <w:rPr>
                <w:b/>
                <w:bCs/>
                <w:lang w:val="en-US"/>
              </w:rPr>
            </w:pPr>
          </w:p>
        </w:tc>
      </w:tr>
      <w:bookmarkEnd w:id="120"/>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75DA5601" w14:textId="519AA61E" w:rsidR="00775497"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3004326" w:history="1">
            <w:r w:rsidR="00775497" w:rsidRPr="00897799">
              <w:rPr>
                <w:rStyle w:val="Hipercze"/>
                <w:noProof/>
              </w:rPr>
              <w:t>§ 1. Podstawa zawarcia Umowy</w:t>
            </w:r>
            <w:r w:rsidR="00775497">
              <w:rPr>
                <w:noProof/>
                <w:webHidden/>
              </w:rPr>
              <w:tab/>
            </w:r>
            <w:r w:rsidR="00775497">
              <w:rPr>
                <w:noProof/>
                <w:webHidden/>
              </w:rPr>
              <w:fldChar w:fldCharType="begin"/>
            </w:r>
            <w:r w:rsidR="00775497">
              <w:rPr>
                <w:noProof/>
                <w:webHidden/>
              </w:rPr>
              <w:instrText xml:space="preserve"> PAGEREF _Toc223004326 \h </w:instrText>
            </w:r>
            <w:r w:rsidR="00775497">
              <w:rPr>
                <w:noProof/>
                <w:webHidden/>
              </w:rPr>
            </w:r>
            <w:r w:rsidR="00775497">
              <w:rPr>
                <w:noProof/>
                <w:webHidden/>
              </w:rPr>
              <w:fldChar w:fldCharType="separate"/>
            </w:r>
            <w:r w:rsidR="0043730C">
              <w:rPr>
                <w:noProof/>
                <w:webHidden/>
              </w:rPr>
              <w:t>45</w:t>
            </w:r>
            <w:r w:rsidR="00775497">
              <w:rPr>
                <w:noProof/>
                <w:webHidden/>
              </w:rPr>
              <w:fldChar w:fldCharType="end"/>
            </w:r>
          </w:hyperlink>
        </w:p>
        <w:p w14:paraId="54226397" w14:textId="204926C0"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327" w:history="1">
            <w:r w:rsidRPr="00897799">
              <w:rPr>
                <w:rStyle w:val="Hipercze"/>
                <w:noProof/>
              </w:rPr>
              <w:t>§ 2. Przedmiot Umowy</w:t>
            </w:r>
            <w:r>
              <w:rPr>
                <w:noProof/>
                <w:webHidden/>
              </w:rPr>
              <w:tab/>
            </w:r>
            <w:r>
              <w:rPr>
                <w:noProof/>
                <w:webHidden/>
              </w:rPr>
              <w:fldChar w:fldCharType="begin"/>
            </w:r>
            <w:r>
              <w:rPr>
                <w:noProof/>
                <w:webHidden/>
              </w:rPr>
              <w:instrText xml:space="preserve"> PAGEREF _Toc223004327 \h </w:instrText>
            </w:r>
            <w:r>
              <w:rPr>
                <w:noProof/>
                <w:webHidden/>
              </w:rPr>
            </w:r>
            <w:r>
              <w:rPr>
                <w:noProof/>
                <w:webHidden/>
              </w:rPr>
              <w:fldChar w:fldCharType="separate"/>
            </w:r>
            <w:r w:rsidR="0043730C">
              <w:rPr>
                <w:noProof/>
                <w:webHidden/>
              </w:rPr>
              <w:t>45</w:t>
            </w:r>
            <w:r>
              <w:rPr>
                <w:noProof/>
                <w:webHidden/>
              </w:rPr>
              <w:fldChar w:fldCharType="end"/>
            </w:r>
          </w:hyperlink>
        </w:p>
        <w:p w14:paraId="4653822E" w14:textId="5A1FB99F"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328" w:history="1">
            <w:r w:rsidRPr="00897799">
              <w:rPr>
                <w:rStyle w:val="Hipercze"/>
                <w:noProof/>
              </w:rPr>
              <w:t>§ 3. Cena i sposób rozliczeń</w:t>
            </w:r>
            <w:r>
              <w:rPr>
                <w:noProof/>
                <w:webHidden/>
              </w:rPr>
              <w:tab/>
            </w:r>
            <w:r>
              <w:rPr>
                <w:noProof/>
                <w:webHidden/>
              </w:rPr>
              <w:fldChar w:fldCharType="begin"/>
            </w:r>
            <w:r>
              <w:rPr>
                <w:noProof/>
                <w:webHidden/>
              </w:rPr>
              <w:instrText xml:space="preserve"> PAGEREF _Toc223004328 \h </w:instrText>
            </w:r>
            <w:r>
              <w:rPr>
                <w:noProof/>
                <w:webHidden/>
              </w:rPr>
            </w:r>
            <w:r>
              <w:rPr>
                <w:noProof/>
                <w:webHidden/>
              </w:rPr>
              <w:fldChar w:fldCharType="separate"/>
            </w:r>
            <w:r w:rsidR="0043730C">
              <w:rPr>
                <w:noProof/>
                <w:webHidden/>
              </w:rPr>
              <w:t>45</w:t>
            </w:r>
            <w:r>
              <w:rPr>
                <w:noProof/>
                <w:webHidden/>
              </w:rPr>
              <w:fldChar w:fldCharType="end"/>
            </w:r>
          </w:hyperlink>
        </w:p>
        <w:p w14:paraId="0CB5EEE3" w14:textId="22A43173"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329" w:history="1">
            <w:r w:rsidRPr="00897799">
              <w:rPr>
                <w:rStyle w:val="Hipercze"/>
                <w:noProof/>
              </w:rPr>
              <w:t>§ 4. Fakturowanie i płatności</w:t>
            </w:r>
            <w:r>
              <w:rPr>
                <w:noProof/>
                <w:webHidden/>
              </w:rPr>
              <w:tab/>
            </w:r>
            <w:r>
              <w:rPr>
                <w:noProof/>
                <w:webHidden/>
              </w:rPr>
              <w:fldChar w:fldCharType="begin"/>
            </w:r>
            <w:r>
              <w:rPr>
                <w:noProof/>
                <w:webHidden/>
              </w:rPr>
              <w:instrText xml:space="preserve"> PAGEREF _Toc223004329 \h </w:instrText>
            </w:r>
            <w:r>
              <w:rPr>
                <w:noProof/>
                <w:webHidden/>
              </w:rPr>
            </w:r>
            <w:r>
              <w:rPr>
                <w:noProof/>
                <w:webHidden/>
              </w:rPr>
              <w:fldChar w:fldCharType="separate"/>
            </w:r>
            <w:r w:rsidR="0043730C">
              <w:rPr>
                <w:noProof/>
                <w:webHidden/>
              </w:rPr>
              <w:t>46</w:t>
            </w:r>
            <w:r>
              <w:rPr>
                <w:noProof/>
                <w:webHidden/>
              </w:rPr>
              <w:fldChar w:fldCharType="end"/>
            </w:r>
          </w:hyperlink>
        </w:p>
        <w:p w14:paraId="3A9A3B94" w14:textId="6433D0FE"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330" w:history="1">
            <w:r w:rsidRPr="00897799">
              <w:rPr>
                <w:rStyle w:val="Hipercze"/>
                <w:noProof/>
              </w:rPr>
              <w:t>§ 5. Termin realizacji</w:t>
            </w:r>
            <w:r>
              <w:rPr>
                <w:noProof/>
                <w:webHidden/>
              </w:rPr>
              <w:tab/>
            </w:r>
            <w:r>
              <w:rPr>
                <w:noProof/>
                <w:webHidden/>
              </w:rPr>
              <w:fldChar w:fldCharType="begin"/>
            </w:r>
            <w:r>
              <w:rPr>
                <w:noProof/>
                <w:webHidden/>
              </w:rPr>
              <w:instrText xml:space="preserve"> PAGEREF _Toc223004330 \h </w:instrText>
            </w:r>
            <w:r>
              <w:rPr>
                <w:noProof/>
                <w:webHidden/>
              </w:rPr>
            </w:r>
            <w:r>
              <w:rPr>
                <w:noProof/>
                <w:webHidden/>
              </w:rPr>
              <w:fldChar w:fldCharType="separate"/>
            </w:r>
            <w:r w:rsidR="0043730C">
              <w:rPr>
                <w:noProof/>
                <w:webHidden/>
              </w:rPr>
              <w:t>49</w:t>
            </w:r>
            <w:r>
              <w:rPr>
                <w:noProof/>
                <w:webHidden/>
              </w:rPr>
              <w:fldChar w:fldCharType="end"/>
            </w:r>
          </w:hyperlink>
        </w:p>
        <w:p w14:paraId="49EC70AF" w14:textId="2D7E232D"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331" w:history="1">
            <w:r w:rsidRPr="00897799">
              <w:rPr>
                <w:rStyle w:val="Hipercze"/>
                <w:noProof/>
              </w:rPr>
              <w:t>§ 6. Gwarancja i postępowanie reklamacyjne</w:t>
            </w:r>
            <w:r>
              <w:rPr>
                <w:noProof/>
                <w:webHidden/>
              </w:rPr>
              <w:tab/>
            </w:r>
            <w:r>
              <w:rPr>
                <w:noProof/>
                <w:webHidden/>
              </w:rPr>
              <w:fldChar w:fldCharType="begin"/>
            </w:r>
            <w:r>
              <w:rPr>
                <w:noProof/>
                <w:webHidden/>
              </w:rPr>
              <w:instrText xml:space="preserve"> PAGEREF _Toc223004331 \h </w:instrText>
            </w:r>
            <w:r>
              <w:rPr>
                <w:noProof/>
                <w:webHidden/>
              </w:rPr>
            </w:r>
            <w:r>
              <w:rPr>
                <w:noProof/>
                <w:webHidden/>
              </w:rPr>
              <w:fldChar w:fldCharType="separate"/>
            </w:r>
            <w:r w:rsidR="0043730C">
              <w:rPr>
                <w:noProof/>
                <w:webHidden/>
              </w:rPr>
              <w:t>49</w:t>
            </w:r>
            <w:r>
              <w:rPr>
                <w:noProof/>
                <w:webHidden/>
              </w:rPr>
              <w:fldChar w:fldCharType="end"/>
            </w:r>
          </w:hyperlink>
        </w:p>
        <w:p w14:paraId="0EABD433" w14:textId="4C6C6F96"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332" w:history="1">
            <w:r w:rsidRPr="00897799">
              <w:rPr>
                <w:rStyle w:val="Hipercze"/>
                <w:noProof/>
              </w:rPr>
              <w:t>§ 7. Szczególne obowiązki Wykonawcy</w:t>
            </w:r>
            <w:r>
              <w:rPr>
                <w:noProof/>
                <w:webHidden/>
              </w:rPr>
              <w:tab/>
            </w:r>
            <w:r>
              <w:rPr>
                <w:noProof/>
                <w:webHidden/>
              </w:rPr>
              <w:fldChar w:fldCharType="begin"/>
            </w:r>
            <w:r>
              <w:rPr>
                <w:noProof/>
                <w:webHidden/>
              </w:rPr>
              <w:instrText xml:space="preserve"> PAGEREF _Toc223004332 \h </w:instrText>
            </w:r>
            <w:r>
              <w:rPr>
                <w:noProof/>
                <w:webHidden/>
              </w:rPr>
            </w:r>
            <w:r>
              <w:rPr>
                <w:noProof/>
                <w:webHidden/>
              </w:rPr>
              <w:fldChar w:fldCharType="separate"/>
            </w:r>
            <w:r w:rsidR="0043730C">
              <w:rPr>
                <w:noProof/>
                <w:webHidden/>
              </w:rPr>
              <w:t>49</w:t>
            </w:r>
            <w:r>
              <w:rPr>
                <w:noProof/>
                <w:webHidden/>
              </w:rPr>
              <w:fldChar w:fldCharType="end"/>
            </w:r>
          </w:hyperlink>
        </w:p>
        <w:p w14:paraId="70F86E35" w14:textId="165A8F98"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333" w:history="1">
            <w:r w:rsidRPr="00897799">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_Toc223004333 \h </w:instrText>
            </w:r>
            <w:r>
              <w:rPr>
                <w:noProof/>
                <w:webHidden/>
              </w:rPr>
            </w:r>
            <w:r>
              <w:rPr>
                <w:noProof/>
                <w:webHidden/>
              </w:rPr>
              <w:fldChar w:fldCharType="separate"/>
            </w:r>
            <w:r w:rsidR="0043730C">
              <w:rPr>
                <w:noProof/>
                <w:webHidden/>
              </w:rPr>
              <w:t>50</w:t>
            </w:r>
            <w:r>
              <w:rPr>
                <w:noProof/>
                <w:webHidden/>
              </w:rPr>
              <w:fldChar w:fldCharType="end"/>
            </w:r>
          </w:hyperlink>
        </w:p>
        <w:p w14:paraId="05A8E49D" w14:textId="58F5E7BE"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334" w:history="1">
            <w:r w:rsidRPr="00897799">
              <w:rPr>
                <w:rStyle w:val="Hipercze"/>
                <w:noProof/>
              </w:rPr>
              <w:t xml:space="preserve">§ 9. Wymagania dotyczące zatrudnienia </w:t>
            </w:r>
            <w:r w:rsidRPr="00897799">
              <w:rPr>
                <w:rStyle w:val="Hipercze"/>
                <w:i/>
                <w:iCs/>
                <w:noProof/>
              </w:rPr>
              <w:t>(dotyczy usług)</w:t>
            </w:r>
            <w:r>
              <w:rPr>
                <w:noProof/>
                <w:webHidden/>
              </w:rPr>
              <w:tab/>
            </w:r>
            <w:r>
              <w:rPr>
                <w:noProof/>
                <w:webHidden/>
              </w:rPr>
              <w:fldChar w:fldCharType="begin"/>
            </w:r>
            <w:r>
              <w:rPr>
                <w:noProof/>
                <w:webHidden/>
              </w:rPr>
              <w:instrText xml:space="preserve"> PAGEREF _Toc223004334 \h </w:instrText>
            </w:r>
            <w:r>
              <w:rPr>
                <w:noProof/>
                <w:webHidden/>
              </w:rPr>
            </w:r>
            <w:r>
              <w:rPr>
                <w:noProof/>
                <w:webHidden/>
              </w:rPr>
              <w:fldChar w:fldCharType="separate"/>
            </w:r>
            <w:r w:rsidR="0043730C">
              <w:rPr>
                <w:noProof/>
                <w:webHidden/>
              </w:rPr>
              <w:t>50</w:t>
            </w:r>
            <w:r>
              <w:rPr>
                <w:noProof/>
                <w:webHidden/>
              </w:rPr>
              <w:fldChar w:fldCharType="end"/>
            </w:r>
          </w:hyperlink>
        </w:p>
        <w:p w14:paraId="3B570A2A" w14:textId="5B9ABAB2"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335" w:history="1">
            <w:r w:rsidRPr="00897799">
              <w:rPr>
                <w:rStyle w:val="Hipercze"/>
                <w:noProof/>
              </w:rPr>
              <w:t>§ 10. Podwykonawstwo</w:t>
            </w:r>
            <w:r>
              <w:rPr>
                <w:noProof/>
                <w:webHidden/>
              </w:rPr>
              <w:tab/>
            </w:r>
            <w:r>
              <w:rPr>
                <w:noProof/>
                <w:webHidden/>
              </w:rPr>
              <w:fldChar w:fldCharType="begin"/>
            </w:r>
            <w:r>
              <w:rPr>
                <w:noProof/>
                <w:webHidden/>
              </w:rPr>
              <w:instrText xml:space="preserve"> PAGEREF _Toc223004335 \h </w:instrText>
            </w:r>
            <w:r>
              <w:rPr>
                <w:noProof/>
                <w:webHidden/>
              </w:rPr>
            </w:r>
            <w:r>
              <w:rPr>
                <w:noProof/>
                <w:webHidden/>
              </w:rPr>
              <w:fldChar w:fldCharType="separate"/>
            </w:r>
            <w:r w:rsidR="0043730C">
              <w:rPr>
                <w:noProof/>
                <w:webHidden/>
              </w:rPr>
              <w:t>51</w:t>
            </w:r>
            <w:r>
              <w:rPr>
                <w:noProof/>
                <w:webHidden/>
              </w:rPr>
              <w:fldChar w:fldCharType="end"/>
            </w:r>
          </w:hyperlink>
        </w:p>
        <w:p w14:paraId="152DD0C4" w14:textId="4353685D"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336" w:history="1">
            <w:r w:rsidRPr="00897799">
              <w:rPr>
                <w:rStyle w:val="Hipercze"/>
                <w:noProof/>
              </w:rPr>
              <w:t>§ 11. Nadzór i koordynacja</w:t>
            </w:r>
            <w:r>
              <w:rPr>
                <w:noProof/>
                <w:webHidden/>
              </w:rPr>
              <w:tab/>
            </w:r>
            <w:r>
              <w:rPr>
                <w:noProof/>
                <w:webHidden/>
              </w:rPr>
              <w:fldChar w:fldCharType="begin"/>
            </w:r>
            <w:r>
              <w:rPr>
                <w:noProof/>
                <w:webHidden/>
              </w:rPr>
              <w:instrText xml:space="preserve"> PAGEREF _Toc223004336 \h </w:instrText>
            </w:r>
            <w:r>
              <w:rPr>
                <w:noProof/>
                <w:webHidden/>
              </w:rPr>
            </w:r>
            <w:r>
              <w:rPr>
                <w:noProof/>
                <w:webHidden/>
              </w:rPr>
              <w:fldChar w:fldCharType="separate"/>
            </w:r>
            <w:r w:rsidR="0043730C">
              <w:rPr>
                <w:noProof/>
                <w:webHidden/>
              </w:rPr>
              <w:t>52</w:t>
            </w:r>
            <w:r>
              <w:rPr>
                <w:noProof/>
                <w:webHidden/>
              </w:rPr>
              <w:fldChar w:fldCharType="end"/>
            </w:r>
          </w:hyperlink>
        </w:p>
        <w:p w14:paraId="19AEAB13" w14:textId="76DAAEB5"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337" w:history="1">
            <w:r w:rsidRPr="00897799">
              <w:rPr>
                <w:rStyle w:val="Hipercze"/>
                <w:noProof/>
              </w:rPr>
              <w:t>§ 12. Badania kontrolne (Audyt)</w:t>
            </w:r>
            <w:r>
              <w:rPr>
                <w:noProof/>
                <w:webHidden/>
              </w:rPr>
              <w:tab/>
            </w:r>
            <w:r>
              <w:rPr>
                <w:noProof/>
                <w:webHidden/>
              </w:rPr>
              <w:fldChar w:fldCharType="begin"/>
            </w:r>
            <w:r>
              <w:rPr>
                <w:noProof/>
                <w:webHidden/>
              </w:rPr>
              <w:instrText xml:space="preserve"> PAGEREF _Toc223004337 \h </w:instrText>
            </w:r>
            <w:r>
              <w:rPr>
                <w:noProof/>
                <w:webHidden/>
              </w:rPr>
            </w:r>
            <w:r>
              <w:rPr>
                <w:noProof/>
                <w:webHidden/>
              </w:rPr>
              <w:fldChar w:fldCharType="separate"/>
            </w:r>
            <w:r w:rsidR="0043730C">
              <w:rPr>
                <w:noProof/>
                <w:webHidden/>
              </w:rPr>
              <w:t>52</w:t>
            </w:r>
            <w:r>
              <w:rPr>
                <w:noProof/>
                <w:webHidden/>
              </w:rPr>
              <w:fldChar w:fldCharType="end"/>
            </w:r>
          </w:hyperlink>
        </w:p>
        <w:p w14:paraId="5CE5B066" w14:textId="0148839F"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338" w:history="1">
            <w:r w:rsidRPr="00897799">
              <w:rPr>
                <w:rStyle w:val="Hipercze"/>
                <w:noProof/>
              </w:rPr>
              <w:t>§ 13. Kary umowne i odpowiedzialność</w:t>
            </w:r>
            <w:r>
              <w:rPr>
                <w:noProof/>
                <w:webHidden/>
              </w:rPr>
              <w:tab/>
            </w:r>
            <w:r>
              <w:rPr>
                <w:noProof/>
                <w:webHidden/>
              </w:rPr>
              <w:fldChar w:fldCharType="begin"/>
            </w:r>
            <w:r>
              <w:rPr>
                <w:noProof/>
                <w:webHidden/>
              </w:rPr>
              <w:instrText xml:space="preserve"> PAGEREF _Toc223004338 \h </w:instrText>
            </w:r>
            <w:r>
              <w:rPr>
                <w:noProof/>
                <w:webHidden/>
              </w:rPr>
            </w:r>
            <w:r>
              <w:rPr>
                <w:noProof/>
                <w:webHidden/>
              </w:rPr>
              <w:fldChar w:fldCharType="separate"/>
            </w:r>
            <w:r w:rsidR="0043730C">
              <w:rPr>
                <w:noProof/>
                <w:webHidden/>
              </w:rPr>
              <w:t>54</w:t>
            </w:r>
            <w:r>
              <w:rPr>
                <w:noProof/>
                <w:webHidden/>
              </w:rPr>
              <w:fldChar w:fldCharType="end"/>
            </w:r>
          </w:hyperlink>
        </w:p>
        <w:p w14:paraId="72AD113E" w14:textId="290E12BA"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339" w:history="1">
            <w:r w:rsidRPr="00897799">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_Toc223004339 \h </w:instrText>
            </w:r>
            <w:r>
              <w:rPr>
                <w:noProof/>
                <w:webHidden/>
              </w:rPr>
            </w:r>
            <w:r>
              <w:rPr>
                <w:noProof/>
                <w:webHidden/>
              </w:rPr>
              <w:fldChar w:fldCharType="separate"/>
            </w:r>
            <w:r w:rsidR="0043730C">
              <w:rPr>
                <w:noProof/>
                <w:webHidden/>
              </w:rPr>
              <w:t>55</w:t>
            </w:r>
            <w:r>
              <w:rPr>
                <w:noProof/>
                <w:webHidden/>
              </w:rPr>
              <w:fldChar w:fldCharType="end"/>
            </w:r>
          </w:hyperlink>
        </w:p>
        <w:p w14:paraId="747B6FB5" w14:textId="0DAED31E"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340" w:history="1">
            <w:r w:rsidRPr="00897799">
              <w:rPr>
                <w:rStyle w:val="Hipercze"/>
                <w:noProof/>
              </w:rPr>
              <w:t>§ 15. Zmiany Umowy</w:t>
            </w:r>
            <w:r>
              <w:rPr>
                <w:noProof/>
                <w:webHidden/>
              </w:rPr>
              <w:tab/>
            </w:r>
            <w:r>
              <w:rPr>
                <w:noProof/>
                <w:webHidden/>
              </w:rPr>
              <w:fldChar w:fldCharType="begin"/>
            </w:r>
            <w:r>
              <w:rPr>
                <w:noProof/>
                <w:webHidden/>
              </w:rPr>
              <w:instrText xml:space="preserve"> PAGEREF _Toc223004340 \h </w:instrText>
            </w:r>
            <w:r>
              <w:rPr>
                <w:noProof/>
                <w:webHidden/>
              </w:rPr>
            </w:r>
            <w:r>
              <w:rPr>
                <w:noProof/>
                <w:webHidden/>
              </w:rPr>
              <w:fldChar w:fldCharType="separate"/>
            </w:r>
            <w:r w:rsidR="0043730C">
              <w:rPr>
                <w:noProof/>
                <w:webHidden/>
              </w:rPr>
              <w:t>57</w:t>
            </w:r>
            <w:r>
              <w:rPr>
                <w:noProof/>
                <w:webHidden/>
              </w:rPr>
              <w:fldChar w:fldCharType="end"/>
            </w:r>
          </w:hyperlink>
        </w:p>
        <w:p w14:paraId="3E795A15" w14:textId="3D606C10"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341" w:history="1">
            <w:r w:rsidRPr="00897799">
              <w:rPr>
                <w:rStyle w:val="Hipercze"/>
                <w:noProof/>
              </w:rPr>
              <w:t>§ 16. Waloryzacja – nie dotyczy</w:t>
            </w:r>
            <w:r>
              <w:rPr>
                <w:noProof/>
                <w:webHidden/>
              </w:rPr>
              <w:tab/>
            </w:r>
            <w:r>
              <w:rPr>
                <w:noProof/>
                <w:webHidden/>
              </w:rPr>
              <w:fldChar w:fldCharType="begin"/>
            </w:r>
            <w:r>
              <w:rPr>
                <w:noProof/>
                <w:webHidden/>
              </w:rPr>
              <w:instrText xml:space="preserve"> PAGEREF _Toc223004341 \h </w:instrText>
            </w:r>
            <w:r>
              <w:rPr>
                <w:noProof/>
                <w:webHidden/>
              </w:rPr>
            </w:r>
            <w:r>
              <w:rPr>
                <w:noProof/>
                <w:webHidden/>
              </w:rPr>
              <w:fldChar w:fldCharType="separate"/>
            </w:r>
            <w:r w:rsidR="0043730C">
              <w:rPr>
                <w:noProof/>
                <w:webHidden/>
              </w:rPr>
              <w:t>59</w:t>
            </w:r>
            <w:r>
              <w:rPr>
                <w:noProof/>
                <w:webHidden/>
              </w:rPr>
              <w:fldChar w:fldCharType="end"/>
            </w:r>
          </w:hyperlink>
        </w:p>
        <w:p w14:paraId="50819DB0" w14:textId="2494E8B5"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342" w:history="1">
            <w:r w:rsidRPr="00897799">
              <w:rPr>
                <w:rStyle w:val="Hipercze"/>
                <w:noProof/>
              </w:rPr>
              <w:t>§ 17. Ochrona danych osobowych</w:t>
            </w:r>
            <w:r>
              <w:rPr>
                <w:noProof/>
                <w:webHidden/>
              </w:rPr>
              <w:tab/>
            </w:r>
            <w:r>
              <w:rPr>
                <w:noProof/>
                <w:webHidden/>
              </w:rPr>
              <w:fldChar w:fldCharType="begin"/>
            </w:r>
            <w:r>
              <w:rPr>
                <w:noProof/>
                <w:webHidden/>
              </w:rPr>
              <w:instrText xml:space="preserve"> PAGEREF _Toc223004342 \h </w:instrText>
            </w:r>
            <w:r>
              <w:rPr>
                <w:noProof/>
                <w:webHidden/>
              </w:rPr>
            </w:r>
            <w:r>
              <w:rPr>
                <w:noProof/>
                <w:webHidden/>
              </w:rPr>
              <w:fldChar w:fldCharType="separate"/>
            </w:r>
            <w:r w:rsidR="0043730C">
              <w:rPr>
                <w:noProof/>
                <w:webHidden/>
              </w:rPr>
              <w:t>59</w:t>
            </w:r>
            <w:r>
              <w:rPr>
                <w:noProof/>
                <w:webHidden/>
              </w:rPr>
              <w:fldChar w:fldCharType="end"/>
            </w:r>
          </w:hyperlink>
        </w:p>
        <w:p w14:paraId="178B3C69" w14:textId="261C498D"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343" w:history="1">
            <w:r w:rsidRPr="00897799">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_Toc223004343 \h </w:instrText>
            </w:r>
            <w:r>
              <w:rPr>
                <w:noProof/>
                <w:webHidden/>
              </w:rPr>
            </w:r>
            <w:r>
              <w:rPr>
                <w:noProof/>
                <w:webHidden/>
              </w:rPr>
              <w:fldChar w:fldCharType="separate"/>
            </w:r>
            <w:r w:rsidR="0043730C">
              <w:rPr>
                <w:noProof/>
                <w:webHidden/>
              </w:rPr>
              <w:t>59</w:t>
            </w:r>
            <w:r>
              <w:rPr>
                <w:noProof/>
                <w:webHidden/>
              </w:rPr>
              <w:fldChar w:fldCharType="end"/>
            </w:r>
          </w:hyperlink>
        </w:p>
        <w:p w14:paraId="539948F5" w14:textId="42DB647D"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344" w:history="1">
            <w:r w:rsidRPr="00897799">
              <w:rPr>
                <w:rStyle w:val="Hipercze"/>
                <w:noProof/>
              </w:rPr>
              <w:t>§ 19. Zasady etyki</w:t>
            </w:r>
            <w:r>
              <w:rPr>
                <w:noProof/>
                <w:webHidden/>
              </w:rPr>
              <w:tab/>
            </w:r>
            <w:r>
              <w:rPr>
                <w:noProof/>
                <w:webHidden/>
              </w:rPr>
              <w:fldChar w:fldCharType="begin"/>
            </w:r>
            <w:r>
              <w:rPr>
                <w:noProof/>
                <w:webHidden/>
              </w:rPr>
              <w:instrText xml:space="preserve"> PAGEREF _Toc223004344 \h </w:instrText>
            </w:r>
            <w:r>
              <w:rPr>
                <w:noProof/>
                <w:webHidden/>
              </w:rPr>
            </w:r>
            <w:r>
              <w:rPr>
                <w:noProof/>
                <w:webHidden/>
              </w:rPr>
              <w:fldChar w:fldCharType="separate"/>
            </w:r>
            <w:r w:rsidR="0043730C">
              <w:rPr>
                <w:noProof/>
                <w:webHidden/>
              </w:rPr>
              <w:t>60</w:t>
            </w:r>
            <w:r>
              <w:rPr>
                <w:noProof/>
                <w:webHidden/>
              </w:rPr>
              <w:fldChar w:fldCharType="end"/>
            </w:r>
          </w:hyperlink>
        </w:p>
        <w:p w14:paraId="3A90BD6A" w14:textId="3AE5355A"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345" w:history="1">
            <w:r w:rsidRPr="00897799">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_Toc223004345 \h </w:instrText>
            </w:r>
            <w:r>
              <w:rPr>
                <w:noProof/>
                <w:webHidden/>
              </w:rPr>
            </w:r>
            <w:r>
              <w:rPr>
                <w:noProof/>
                <w:webHidden/>
              </w:rPr>
              <w:fldChar w:fldCharType="separate"/>
            </w:r>
            <w:r w:rsidR="0043730C">
              <w:rPr>
                <w:noProof/>
                <w:webHidden/>
              </w:rPr>
              <w:t>61</w:t>
            </w:r>
            <w:r>
              <w:rPr>
                <w:noProof/>
                <w:webHidden/>
              </w:rPr>
              <w:fldChar w:fldCharType="end"/>
            </w:r>
          </w:hyperlink>
        </w:p>
        <w:p w14:paraId="5DBF6040" w14:textId="5B215060"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346" w:history="1">
            <w:r w:rsidRPr="00897799">
              <w:rPr>
                <w:rStyle w:val="Hipercze"/>
                <w:noProof/>
              </w:rPr>
              <w:t>§ 21. Siła wyższa</w:t>
            </w:r>
            <w:r>
              <w:rPr>
                <w:noProof/>
                <w:webHidden/>
              </w:rPr>
              <w:tab/>
            </w:r>
            <w:r>
              <w:rPr>
                <w:noProof/>
                <w:webHidden/>
              </w:rPr>
              <w:fldChar w:fldCharType="begin"/>
            </w:r>
            <w:r>
              <w:rPr>
                <w:noProof/>
                <w:webHidden/>
              </w:rPr>
              <w:instrText xml:space="preserve"> PAGEREF _Toc223004346 \h </w:instrText>
            </w:r>
            <w:r>
              <w:rPr>
                <w:noProof/>
                <w:webHidden/>
              </w:rPr>
            </w:r>
            <w:r>
              <w:rPr>
                <w:noProof/>
                <w:webHidden/>
              </w:rPr>
              <w:fldChar w:fldCharType="separate"/>
            </w:r>
            <w:r w:rsidR="0043730C">
              <w:rPr>
                <w:noProof/>
                <w:webHidden/>
              </w:rPr>
              <w:t>61</w:t>
            </w:r>
            <w:r>
              <w:rPr>
                <w:noProof/>
                <w:webHidden/>
              </w:rPr>
              <w:fldChar w:fldCharType="end"/>
            </w:r>
          </w:hyperlink>
        </w:p>
        <w:p w14:paraId="11DC61CD" w14:textId="55468D7A"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347" w:history="1">
            <w:r w:rsidRPr="00897799">
              <w:rPr>
                <w:rStyle w:val="Hipercze"/>
                <w:noProof/>
              </w:rPr>
              <w:t>§ 22. Postanowienia końcowe</w:t>
            </w:r>
            <w:r>
              <w:rPr>
                <w:noProof/>
                <w:webHidden/>
              </w:rPr>
              <w:tab/>
            </w:r>
            <w:r>
              <w:rPr>
                <w:noProof/>
                <w:webHidden/>
              </w:rPr>
              <w:fldChar w:fldCharType="begin"/>
            </w:r>
            <w:r>
              <w:rPr>
                <w:noProof/>
                <w:webHidden/>
              </w:rPr>
              <w:instrText xml:space="preserve"> PAGEREF _Toc223004347 \h </w:instrText>
            </w:r>
            <w:r>
              <w:rPr>
                <w:noProof/>
                <w:webHidden/>
              </w:rPr>
            </w:r>
            <w:r>
              <w:rPr>
                <w:noProof/>
                <w:webHidden/>
              </w:rPr>
              <w:fldChar w:fldCharType="separate"/>
            </w:r>
            <w:r w:rsidR="0043730C">
              <w:rPr>
                <w:noProof/>
                <w:webHidden/>
              </w:rPr>
              <w:t>61</w:t>
            </w:r>
            <w:r>
              <w:rPr>
                <w:noProof/>
                <w:webHidden/>
              </w:rPr>
              <w:fldChar w:fldCharType="end"/>
            </w:r>
          </w:hyperlink>
        </w:p>
        <w:p w14:paraId="4EA0B430" w14:textId="5492670B" w:rsidR="00775497" w:rsidRDefault="00775497">
          <w:pPr>
            <w:pStyle w:val="Spistreci1"/>
            <w:rPr>
              <w:rFonts w:asciiTheme="minorHAnsi" w:eastAsiaTheme="minorEastAsia" w:hAnsiTheme="minorHAnsi" w:cstheme="minorBidi"/>
              <w:noProof/>
              <w:kern w:val="2"/>
              <w:sz w:val="24"/>
              <w:szCs w:val="24"/>
              <w14:ligatures w14:val="standardContextual"/>
            </w:rPr>
          </w:pPr>
          <w:hyperlink w:anchor="_Toc223004348" w:history="1">
            <w:r w:rsidRPr="00897799">
              <w:rPr>
                <w:rStyle w:val="Hipercze"/>
                <w:noProof/>
              </w:rPr>
              <w:t>Załączniki do Umowy</w:t>
            </w:r>
            <w:r>
              <w:rPr>
                <w:noProof/>
                <w:webHidden/>
              </w:rPr>
              <w:tab/>
            </w:r>
            <w:r>
              <w:rPr>
                <w:noProof/>
                <w:webHidden/>
              </w:rPr>
              <w:fldChar w:fldCharType="begin"/>
            </w:r>
            <w:r>
              <w:rPr>
                <w:noProof/>
                <w:webHidden/>
              </w:rPr>
              <w:instrText xml:space="preserve"> PAGEREF _Toc223004348 \h </w:instrText>
            </w:r>
            <w:r>
              <w:rPr>
                <w:noProof/>
                <w:webHidden/>
              </w:rPr>
            </w:r>
            <w:r>
              <w:rPr>
                <w:noProof/>
                <w:webHidden/>
              </w:rPr>
              <w:fldChar w:fldCharType="separate"/>
            </w:r>
            <w:r w:rsidR="0043730C">
              <w:rPr>
                <w:noProof/>
                <w:webHidden/>
              </w:rPr>
              <w:t>62</w:t>
            </w:r>
            <w:r>
              <w:rPr>
                <w:noProof/>
                <w:webHidden/>
              </w:rPr>
              <w:fldChar w:fldCharType="end"/>
            </w:r>
          </w:hyperlink>
        </w:p>
        <w:p w14:paraId="2B09694E" w14:textId="062D708E"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9"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1" w:name="_Toc64016200"/>
      <w:bookmarkStart w:id="122" w:name="_Toc106095860"/>
      <w:bookmarkStart w:id="123" w:name="_Toc106096300"/>
      <w:bookmarkStart w:id="124" w:name="_Toc106096404"/>
      <w:bookmarkStart w:id="125" w:name="_Toc223004326"/>
      <w:bookmarkStart w:id="126" w:name="_Hlk67825483"/>
      <w:r w:rsidRPr="000C23F8">
        <w:t>§ 1. Podstawa zawarcia Umowy</w:t>
      </w:r>
      <w:bookmarkEnd w:id="121"/>
      <w:bookmarkEnd w:id="122"/>
      <w:bookmarkEnd w:id="123"/>
      <w:bookmarkEnd w:id="124"/>
      <w:bookmarkEnd w:id="125"/>
    </w:p>
    <w:p w14:paraId="2D6E3BC0" w14:textId="0A4DA136" w:rsidR="00581CCE" w:rsidRPr="00581CCE" w:rsidRDefault="00581CCE" w:rsidP="00E70A4D">
      <w:pPr>
        <w:pStyle w:val="Akapitzlist"/>
        <w:numPr>
          <w:ilvl w:val="0"/>
          <w:numId w:val="35"/>
        </w:numPr>
        <w:rPr>
          <w:sz w:val="22"/>
          <w:szCs w:val="22"/>
        </w:rPr>
      </w:pPr>
      <w:r w:rsidRPr="00581CCE">
        <w:rPr>
          <w:sz w:val="22"/>
          <w:szCs w:val="22"/>
        </w:rPr>
        <w:t xml:space="preserve">Umowa została zawarta w wyniku przeprowadzenia postępowania o udzielenie zamówienia nieobjętego ustawą Prawo zamówień publicznych pn.: </w:t>
      </w:r>
      <w:r w:rsidR="001D5363" w:rsidRPr="001D5363">
        <w:rPr>
          <w:sz w:val="22"/>
          <w:szCs w:val="22"/>
        </w:rPr>
        <w:t xml:space="preserve">„Opracowanie koncepcji połączenia terenu bryły Kielowca z terenem zrekultywowanego byłego Szybu IV dla potrzeb PGG S.A. Oddział KWK ROW Ruch Chwałowice” </w:t>
      </w:r>
      <w:r w:rsidRPr="00581CCE">
        <w:rPr>
          <w:sz w:val="22"/>
          <w:szCs w:val="22"/>
        </w:rPr>
        <w:t xml:space="preserve">(nr sprawy </w:t>
      </w:r>
      <w:r w:rsidR="001D5363">
        <w:rPr>
          <w:sz w:val="22"/>
          <w:szCs w:val="22"/>
        </w:rPr>
        <w:t>472600168</w:t>
      </w:r>
      <w:r w:rsidRPr="00581CCE">
        <w:rPr>
          <w:sz w:val="22"/>
          <w:szCs w:val="22"/>
        </w:rPr>
        <w:t>)</w:t>
      </w:r>
    </w:p>
    <w:p w14:paraId="71B53A15" w14:textId="79DD3AAC" w:rsidR="000C23F8" w:rsidRPr="000C0BCE" w:rsidRDefault="000C23F8" w:rsidP="00E70A4D">
      <w:pPr>
        <w:numPr>
          <w:ilvl w:val="0"/>
          <w:numId w:val="35"/>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27" w:name="_Toc64016201"/>
      <w:bookmarkStart w:id="128" w:name="_Toc106095861"/>
      <w:bookmarkStart w:id="129" w:name="_Toc106096301"/>
      <w:bookmarkStart w:id="130" w:name="_Toc106096405"/>
      <w:bookmarkStart w:id="131" w:name="_Toc223004327"/>
      <w:bookmarkStart w:id="132" w:name="_Hlk106017812"/>
      <w:bookmarkEnd w:id="126"/>
      <w:r w:rsidRPr="00E66F78">
        <w:t>§</w:t>
      </w:r>
      <w:r>
        <w:t xml:space="preserve"> </w:t>
      </w:r>
      <w:r w:rsidRPr="00E66F78">
        <w:t>2. Przedmiot Umowy</w:t>
      </w:r>
      <w:bookmarkEnd w:id="127"/>
      <w:bookmarkEnd w:id="128"/>
      <w:bookmarkEnd w:id="129"/>
      <w:bookmarkEnd w:id="130"/>
      <w:bookmarkEnd w:id="131"/>
    </w:p>
    <w:p w14:paraId="3809B8E3" w14:textId="4CAA0A6C" w:rsidR="000C23F8" w:rsidRPr="00F8529D" w:rsidRDefault="000C23F8" w:rsidP="00E70A4D">
      <w:pPr>
        <w:numPr>
          <w:ilvl w:val="0"/>
          <w:numId w:val="56"/>
        </w:numPr>
        <w:spacing w:line="259" w:lineRule="auto"/>
        <w:jc w:val="both"/>
        <w:rPr>
          <w:sz w:val="22"/>
          <w:szCs w:val="22"/>
        </w:rPr>
      </w:pPr>
      <w:r w:rsidRPr="00E66F78">
        <w:rPr>
          <w:sz w:val="22"/>
          <w:szCs w:val="22"/>
        </w:rPr>
        <w:t xml:space="preserve">Przedmiotem </w:t>
      </w:r>
      <w:r w:rsidRPr="00F8529D">
        <w:rPr>
          <w:sz w:val="22"/>
          <w:szCs w:val="22"/>
        </w:rPr>
        <w:t>Umowy jest ………………………………………..</w:t>
      </w:r>
      <w:r w:rsidR="000E40FD" w:rsidRPr="00F8529D">
        <w:rPr>
          <w:sz w:val="22"/>
          <w:szCs w:val="22"/>
        </w:rPr>
        <w:t xml:space="preserve"> </w:t>
      </w:r>
      <w:bookmarkStart w:id="133"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E70A4D">
      <w:pPr>
        <w:numPr>
          <w:ilvl w:val="0"/>
          <w:numId w:val="56"/>
        </w:numPr>
        <w:spacing w:line="259" w:lineRule="auto"/>
        <w:ind w:hanging="357"/>
        <w:jc w:val="both"/>
        <w:rPr>
          <w:sz w:val="22"/>
          <w:szCs w:val="22"/>
        </w:rPr>
      </w:pPr>
      <w:bookmarkStart w:id="134" w:name="_Hlk67825626"/>
      <w:bookmarkEnd w:id="133"/>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E70A4D">
      <w:pPr>
        <w:numPr>
          <w:ilvl w:val="0"/>
          <w:numId w:val="56"/>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77656D85" w:rsidR="000C23F8" w:rsidRPr="008B48AD" w:rsidRDefault="000C23F8" w:rsidP="00E70A4D">
      <w:pPr>
        <w:numPr>
          <w:ilvl w:val="0"/>
          <w:numId w:val="56"/>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092786FF" w:rsidR="000C23F8" w:rsidRPr="00581CCE" w:rsidRDefault="000C23F8" w:rsidP="00E70A4D">
      <w:pPr>
        <w:numPr>
          <w:ilvl w:val="0"/>
          <w:numId w:val="56"/>
        </w:numPr>
        <w:autoSpaceDE w:val="0"/>
        <w:autoSpaceDN w:val="0"/>
        <w:adjustRightInd w:val="0"/>
        <w:jc w:val="both"/>
        <w:rPr>
          <w:i/>
          <w:iCs/>
          <w:strike/>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4C72ABE5" w:rsidR="000C23F8" w:rsidRPr="00F8529D" w:rsidRDefault="000C23F8" w:rsidP="00E70A4D">
      <w:pPr>
        <w:numPr>
          <w:ilvl w:val="0"/>
          <w:numId w:val="56"/>
        </w:numPr>
        <w:spacing w:line="259" w:lineRule="auto"/>
        <w:ind w:left="357"/>
        <w:jc w:val="both"/>
        <w:rPr>
          <w:sz w:val="22"/>
          <w:szCs w:val="22"/>
        </w:rPr>
      </w:pPr>
      <w:r w:rsidRPr="008953DB">
        <w:rPr>
          <w:sz w:val="22"/>
          <w:szCs w:val="22"/>
        </w:rPr>
        <w:t xml:space="preserve">Realizacja Umowy </w:t>
      </w:r>
      <w:r w:rsidRPr="00853323">
        <w:rPr>
          <w:i/>
          <w:iCs/>
          <w:color w:val="FF0000"/>
          <w:sz w:val="22"/>
          <w:szCs w:val="22"/>
        </w:rPr>
        <w:t>nie 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5"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5"/>
    </w:p>
    <w:p w14:paraId="3FAB7D67" w14:textId="77777777" w:rsidR="000C23F8" w:rsidRPr="008953DB" w:rsidRDefault="000C23F8" w:rsidP="00E70A4D">
      <w:pPr>
        <w:numPr>
          <w:ilvl w:val="0"/>
          <w:numId w:val="56"/>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36" w:name="_Toc64016202"/>
      <w:bookmarkStart w:id="137" w:name="_Toc106095862"/>
      <w:bookmarkStart w:id="138" w:name="_Toc106096302"/>
      <w:bookmarkStart w:id="139" w:name="_Toc106096406"/>
      <w:bookmarkStart w:id="140" w:name="_Toc223004328"/>
      <w:bookmarkEnd w:id="132"/>
      <w:r w:rsidRPr="00E66F78">
        <w:t>§</w:t>
      </w:r>
      <w:r>
        <w:t xml:space="preserve"> </w:t>
      </w:r>
      <w:r w:rsidRPr="00E66F78">
        <w:t>3. Cena i sposób rozliczeń</w:t>
      </w:r>
      <w:bookmarkEnd w:id="136"/>
      <w:bookmarkEnd w:id="137"/>
      <w:bookmarkEnd w:id="138"/>
      <w:bookmarkEnd w:id="139"/>
      <w:bookmarkEnd w:id="140"/>
    </w:p>
    <w:p w14:paraId="09AEAF3B" w14:textId="66394010" w:rsidR="00F5692A" w:rsidRPr="00681415" w:rsidRDefault="00F5692A" w:rsidP="00E70A4D">
      <w:pPr>
        <w:numPr>
          <w:ilvl w:val="0"/>
          <w:numId w:val="36"/>
        </w:numPr>
        <w:spacing w:line="259" w:lineRule="auto"/>
        <w:ind w:hanging="357"/>
        <w:jc w:val="both"/>
        <w:rPr>
          <w:sz w:val="22"/>
          <w:szCs w:val="22"/>
        </w:rPr>
      </w:pPr>
      <w:r w:rsidRPr="00681415">
        <w:rPr>
          <w:sz w:val="22"/>
          <w:szCs w:val="22"/>
        </w:rPr>
        <w:t xml:space="preserve">Wartość Umowy </w:t>
      </w:r>
      <w:r w:rsidRPr="00681415">
        <w:rPr>
          <w:color w:val="FF0000"/>
          <w:sz w:val="22"/>
          <w:szCs w:val="22"/>
        </w:rPr>
        <w:t>wynosi</w:t>
      </w:r>
      <w:r w:rsidRPr="00581CCE">
        <w:rPr>
          <w:strike/>
          <w:sz w:val="22"/>
          <w:szCs w:val="22"/>
        </w:rPr>
        <w:t>:</w:t>
      </w:r>
      <w:r w:rsidRPr="00681415">
        <w:rPr>
          <w:sz w:val="22"/>
          <w:szCs w:val="22"/>
        </w:rPr>
        <w:t xml:space="preserve">  ……………… zł netto.</w:t>
      </w:r>
    </w:p>
    <w:p w14:paraId="4AD6E146" w14:textId="5DDDD0F3" w:rsidR="00F5692A" w:rsidRPr="00F8529D" w:rsidRDefault="00F5692A" w:rsidP="00E70A4D">
      <w:pPr>
        <w:numPr>
          <w:ilvl w:val="0"/>
          <w:numId w:val="36"/>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08D1D7C" w14:textId="3D5B97C7" w:rsidR="00F5692A" w:rsidRPr="00681415" w:rsidRDefault="00F5692A" w:rsidP="00E70A4D">
      <w:pPr>
        <w:numPr>
          <w:ilvl w:val="0"/>
          <w:numId w:val="36"/>
        </w:numPr>
        <w:spacing w:line="259" w:lineRule="auto"/>
        <w:ind w:hanging="357"/>
        <w:jc w:val="both"/>
        <w:rPr>
          <w:sz w:val="22"/>
          <w:szCs w:val="22"/>
        </w:rPr>
      </w:pPr>
      <w:r w:rsidRPr="00681415">
        <w:rPr>
          <w:sz w:val="22"/>
          <w:szCs w:val="22"/>
        </w:rPr>
        <w:t>Cena netto</w:t>
      </w:r>
      <w:r w:rsidRPr="00681415">
        <w:rPr>
          <w:color w:val="FF0000"/>
          <w:sz w:val="22"/>
          <w:szCs w:val="22"/>
        </w:rPr>
        <w:t xml:space="preserve"> usługi </w:t>
      </w:r>
      <w:r w:rsidRPr="00F8529D">
        <w:rPr>
          <w:sz w:val="22"/>
          <w:szCs w:val="22"/>
        </w:rPr>
        <w:t xml:space="preserve">wynosi: ……… </w:t>
      </w:r>
    </w:p>
    <w:p w14:paraId="074E11E4" w14:textId="338EDCBC" w:rsidR="00F5692A" w:rsidRPr="00F8529D" w:rsidRDefault="00F5692A" w:rsidP="00E70A4D">
      <w:pPr>
        <w:numPr>
          <w:ilvl w:val="0"/>
          <w:numId w:val="36"/>
        </w:numPr>
        <w:spacing w:line="259" w:lineRule="auto"/>
        <w:ind w:left="357" w:hanging="357"/>
        <w:jc w:val="both"/>
        <w:rPr>
          <w:sz w:val="22"/>
          <w:szCs w:val="22"/>
        </w:rPr>
      </w:pPr>
      <w:r w:rsidRPr="00F8529D">
        <w:rPr>
          <w:sz w:val="22"/>
          <w:szCs w:val="22"/>
        </w:rPr>
        <w:t>Do ceny netto zostanie doliczony podatek od towarów i usług w wysokości obowiązującej w okresie realizacji zamówienia.</w:t>
      </w:r>
    </w:p>
    <w:p w14:paraId="7FE28A5F" w14:textId="4B107DD1" w:rsidR="00F5692A" w:rsidRPr="00F8529D" w:rsidRDefault="00F5692A" w:rsidP="00E70A4D">
      <w:pPr>
        <w:pStyle w:val="bullet"/>
        <w:numPr>
          <w:ilvl w:val="0"/>
          <w:numId w:val="36"/>
        </w:numPr>
        <w:spacing w:before="0" w:after="0"/>
        <w:jc w:val="both"/>
        <w:rPr>
          <w:i/>
          <w:sz w:val="22"/>
          <w:szCs w:val="22"/>
        </w:rPr>
      </w:pPr>
      <w:r w:rsidRPr="00F8529D">
        <w:rPr>
          <w:sz w:val="22"/>
        </w:rPr>
        <w:t xml:space="preserve">Cena netto </w:t>
      </w:r>
      <w:r w:rsidR="00D40FCB">
        <w:rPr>
          <w:sz w:val="22"/>
        </w:rPr>
        <w:t>jest</w:t>
      </w:r>
      <w:r w:rsidRPr="00F8529D">
        <w:rPr>
          <w:sz w:val="22"/>
        </w:rPr>
        <w:t xml:space="preserve"> stał</w:t>
      </w:r>
      <w:r w:rsidR="00D40FCB">
        <w:rPr>
          <w:sz w:val="22"/>
        </w:rPr>
        <w:t>a</w:t>
      </w:r>
      <w:r w:rsidRPr="00F8529D">
        <w:rPr>
          <w:sz w:val="22"/>
        </w:rPr>
        <w:t xml:space="preserve">, a wartość Umowy nie będzie indeksowana, </w:t>
      </w:r>
      <w:r w:rsidRPr="00F8529D">
        <w:rPr>
          <w:sz w:val="22"/>
          <w:szCs w:val="20"/>
        </w:rPr>
        <w:t>chyba, że postanowienia niniejszej Umowy wprost stanowią inaczej.</w:t>
      </w:r>
    </w:p>
    <w:p w14:paraId="30E365FC" w14:textId="03A1E4E4" w:rsidR="00F5692A" w:rsidRPr="00F8529D" w:rsidRDefault="00F5692A" w:rsidP="00E70A4D">
      <w:pPr>
        <w:numPr>
          <w:ilvl w:val="0"/>
          <w:numId w:val="36"/>
        </w:numPr>
        <w:spacing w:line="259" w:lineRule="auto"/>
        <w:ind w:hanging="357"/>
        <w:jc w:val="both"/>
        <w:rPr>
          <w:sz w:val="22"/>
          <w:szCs w:val="22"/>
        </w:rPr>
      </w:pPr>
      <w:r w:rsidRPr="00F8529D">
        <w:rPr>
          <w:sz w:val="22"/>
          <w:szCs w:val="22"/>
        </w:rPr>
        <w:t xml:space="preserve">Cena netto </w:t>
      </w:r>
      <w:proofErr w:type="spellStart"/>
      <w:r w:rsidRPr="00F8529D">
        <w:rPr>
          <w:sz w:val="22"/>
          <w:szCs w:val="22"/>
        </w:rPr>
        <w:t>zawieraj</w:t>
      </w:r>
      <w:r w:rsidR="00D40FCB">
        <w:rPr>
          <w:sz w:val="22"/>
          <w:szCs w:val="22"/>
        </w:rPr>
        <w:t>a</w:t>
      </w:r>
      <w:proofErr w:type="spellEnd"/>
      <w:r w:rsidRPr="00F8529D">
        <w:rPr>
          <w:sz w:val="22"/>
          <w:szCs w:val="22"/>
        </w:rPr>
        <w:t xml:space="preserve">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E70A4D">
      <w:pPr>
        <w:pStyle w:val="Tekstpodstawowy"/>
        <w:numPr>
          <w:ilvl w:val="0"/>
          <w:numId w:val="36"/>
        </w:numPr>
        <w:tabs>
          <w:tab w:val="left" w:pos="851"/>
        </w:tabs>
        <w:spacing w:after="0"/>
        <w:jc w:val="both"/>
        <w:rPr>
          <w:iCs/>
          <w:sz w:val="22"/>
          <w:szCs w:val="22"/>
        </w:rPr>
      </w:pPr>
      <w:bookmarkStart w:id="141" w:name="_Hlk148343732"/>
      <w:r w:rsidRPr="00F8529D">
        <w:rPr>
          <w:iCs/>
          <w:sz w:val="22"/>
          <w:szCs w:val="22"/>
        </w:rPr>
        <w:t>W przypadku, gdy Wykonawcą jest podmiot zagraniczny, zgodnie z ustawą o podatku od towarów i usług, Zamawiający jest zobowiązany rozliczyć podatek VAT.</w:t>
      </w:r>
    </w:p>
    <w:bookmarkEnd w:id="141"/>
    <w:p w14:paraId="1B7E24F4" w14:textId="77777777" w:rsidR="00F5692A" w:rsidRDefault="00F5692A" w:rsidP="00E70A4D">
      <w:pPr>
        <w:pStyle w:val="Tekstpodstawowy"/>
        <w:numPr>
          <w:ilvl w:val="0"/>
          <w:numId w:val="36"/>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7DDA91B2" w:rsidR="00F5692A" w:rsidRPr="00F8529D" w:rsidRDefault="00F5692A" w:rsidP="00E70A4D">
      <w:pPr>
        <w:numPr>
          <w:ilvl w:val="0"/>
          <w:numId w:val="36"/>
        </w:numPr>
        <w:spacing w:line="259" w:lineRule="auto"/>
        <w:jc w:val="both"/>
        <w:rPr>
          <w:strike/>
          <w:sz w:val="22"/>
          <w:szCs w:val="22"/>
        </w:rPr>
      </w:pPr>
      <w:r w:rsidRPr="00AD47F9">
        <w:rPr>
          <w:sz w:val="22"/>
          <w:szCs w:val="22"/>
        </w:rPr>
        <w:t xml:space="preserve">Wykonawcy przysługuje wynagrodzenie za faktycznie świadczone </w:t>
      </w:r>
      <w:r w:rsidRPr="009B2237">
        <w:rPr>
          <w:i/>
          <w:iCs/>
          <w:color w:val="FF0000"/>
          <w:sz w:val="22"/>
          <w:szCs w:val="22"/>
        </w:rPr>
        <w:t>usługi</w:t>
      </w:r>
      <w:r w:rsidRPr="009B2237">
        <w:rPr>
          <w:sz w:val="22"/>
          <w:szCs w:val="22"/>
        </w:rPr>
        <w:t>,</w:t>
      </w:r>
      <w:r w:rsidRPr="00AD47F9">
        <w:rPr>
          <w:sz w:val="22"/>
          <w:szCs w:val="22"/>
        </w:rPr>
        <w:t xml:space="preserve"> </w:t>
      </w:r>
      <w:r w:rsidRPr="00F8529D">
        <w:rPr>
          <w:sz w:val="22"/>
          <w:szCs w:val="22"/>
        </w:rPr>
        <w:t>które rozliczane będą w następujący sposób:</w:t>
      </w:r>
    </w:p>
    <w:p w14:paraId="6261DDE4" w14:textId="77777777" w:rsidR="00F5692A" w:rsidRPr="00F8529D" w:rsidRDefault="00F5692A" w:rsidP="00E70A4D">
      <w:pPr>
        <w:pStyle w:val="Akapitzlist"/>
        <w:numPr>
          <w:ilvl w:val="3"/>
          <w:numId w:val="57"/>
        </w:numPr>
        <w:spacing w:line="259" w:lineRule="auto"/>
        <w:ind w:left="567" w:hanging="283"/>
        <w:jc w:val="both"/>
        <w:rPr>
          <w:sz w:val="22"/>
          <w:szCs w:val="22"/>
        </w:rPr>
      </w:pPr>
      <w:r w:rsidRPr="00F8529D">
        <w:rPr>
          <w:sz w:val="22"/>
          <w:szCs w:val="22"/>
        </w:rPr>
        <w:t>jednorazowo wedle ceny netto, wskazanej w ust. 3 powyżej;</w:t>
      </w:r>
    </w:p>
    <w:p w14:paraId="213F72DE" w14:textId="77777777" w:rsidR="000C23F8" w:rsidRDefault="000C23F8" w:rsidP="00E70A4D">
      <w:pPr>
        <w:numPr>
          <w:ilvl w:val="0"/>
          <w:numId w:val="36"/>
        </w:numPr>
        <w:spacing w:line="259" w:lineRule="auto"/>
        <w:ind w:left="357"/>
        <w:jc w:val="both"/>
        <w:rPr>
          <w:sz w:val="22"/>
          <w:szCs w:val="22"/>
        </w:rPr>
      </w:pPr>
      <w:r w:rsidRPr="00AE1A7A">
        <w:rPr>
          <w:sz w:val="22"/>
          <w:szCs w:val="22"/>
        </w:rPr>
        <w:lastRenderedPageBreak/>
        <w:t>Wszelkie rozliczenia będą dokonywane w złotych polskich.</w:t>
      </w:r>
    </w:p>
    <w:p w14:paraId="4205CC99" w14:textId="77777777" w:rsidR="00D40FCB" w:rsidRPr="00B457B8" w:rsidRDefault="00D40FCB" w:rsidP="00E70A4D">
      <w:pPr>
        <w:numPr>
          <w:ilvl w:val="0"/>
          <w:numId w:val="36"/>
        </w:numPr>
        <w:spacing w:line="259" w:lineRule="auto"/>
        <w:ind w:left="357"/>
        <w:jc w:val="both"/>
        <w:rPr>
          <w:color w:val="FF0000"/>
          <w:sz w:val="22"/>
          <w:szCs w:val="22"/>
        </w:rPr>
      </w:pPr>
      <w:r w:rsidRPr="00853323">
        <w:rPr>
          <w:sz w:val="22"/>
        </w:rPr>
        <w:t>W przypadku kiedy</w:t>
      </w:r>
      <w:r w:rsidRPr="00B457B8">
        <w:rPr>
          <w:sz w:val="22"/>
        </w:rPr>
        <w:t xml:space="preserve"> realizacja </w:t>
      </w:r>
      <w:r>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209790BF" w14:textId="77777777" w:rsidR="00D40FCB" w:rsidRPr="00AE1A7A" w:rsidRDefault="00D40FCB" w:rsidP="00D40FCB">
      <w:pPr>
        <w:spacing w:line="259" w:lineRule="auto"/>
        <w:ind w:left="357"/>
        <w:jc w:val="both"/>
        <w:rPr>
          <w:sz w:val="22"/>
          <w:szCs w:val="22"/>
        </w:rPr>
      </w:pP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225B9B" w:rsidRDefault="000C23F8" w:rsidP="000C23F8">
      <w:pPr>
        <w:pStyle w:val="Nagwek2"/>
        <w:rPr>
          <w:color w:val="000000" w:themeColor="text1"/>
        </w:rPr>
      </w:pPr>
      <w:bookmarkStart w:id="142" w:name="_Toc106095863"/>
      <w:bookmarkStart w:id="143" w:name="_Toc106096303"/>
      <w:bookmarkStart w:id="144" w:name="_Toc106096407"/>
      <w:bookmarkStart w:id="145" w:name="_Toc223004329"/>
      <w:r w:rsidRPr="00225B9B">
        <w:rPr>
          <w:color w:val="000000" w:themeColor="text1"/>
        </w:rPr>
        <w:t>§ 4. Fakturowanie i płatności</w:t>
      </w:r>
      <w:bookmarkEnd w:id="142"/>
      <w:bookmarkEnd w:id="143"/>
      <w:bookmarkEnd w:id="144"/>
      <w:bookmarkEnd w:id="145"/>
    </w:p>
    <w:p w14:paraId="0BAC9FC6" w14:textId="77777777" w:rsidR="00C41A0A" w:rsidRPr="00D40FCB" w:rsidRDefault="00C41A0A" w:rsidP="00E70A4D">
      <w:pPr>
        <w:numPr>
          <w:ilvl w:val="0"/>
          <w:numId w:val="51"/>
        </w:numPr>
        <w:jc w:val="both"/>
        <w:rPr>
          <w:sz w:val="22"/>
          <w:szCs w:val="22"/>
        </w:rPr>
      </w:pPr>
      <w:bookmarkStart w:id="146" w:name="_Hlk83031827"/>
      <w:bookmarkStart w:id="147" w:name="_Hlk155935130"/>
      <w:r w:rsidRPr="00D40FCB">
        <w:rPr>
          <w:sz w:val="22"/>
          <w:szCs w:val="22"/>
        </w:rPr>
        <w:t xml:space="preserve">Rozliczenie przedmiotu Umowy nastąpi na podstawie wystawionej faktury zgodnie </w:t>
      </w:r>
      <w:r w:rsidRPr="00D40FCB">
        <w:rPr>
          <w:sz w:val="22"/>
          <w:szCs w:val="22"/>
        </w:rPr>
        <w:br/>
        <w:t>z obowiązującymi przepisami prawa.  Do faktury Wykonawca zobowiązany jest wystawić Protokół odbioru podpisany zgodnie z ust. 3 (</w:t>
      </w:r>
      <w:r w:rsidRPr="00D40FCB">
        <w:rPr>
          <w:i/>
          <w:iCs/>
          <w:sz w:val="22"/>
          <w:szCs w:val="22"/>
        </w:rPr>
        <w:t>wzór stanowi Załącznik nr 1.1. do umowy - jeżeli dotyczy</w:t>
      </w:r>
      <w:r w:rsidRPr="00D40FCB">
        <w:rPr>
          <w:sz w:val="22"/>
          <w:szCs w:val="22"/>
        </w:rPr>
        <w:t xml:space="preserve">). Do faktur </w:t>
      </w:r>
      <w:proofErr w:type="spellStart"/>
      <w:r w:rsidRPr="00D40FCB">
        <w:rPr>
          <w:sz w:val="22"/>
          <w:szCs w:val="22"/>
        </w:rPr>
        <w:t>ustrukruryzowanych</w:t>
      </w:r>
      <w:proofErr w:type="spellEnd"/>
      <w:r w:rsidRPr="00D40FCB">
        <w:rPr>
          <w:sz w:val="22"/>
          <w:szCs w:val="22"/>
        </w:rPr>
        <w:t xml:space="preserve"> protokół zdawczo-odbiorczy wymagany umową należy przesłać na adres e-mail </w:t>
      </w:r>
      <w:hyperlink r:id="rId15" w:history="1">
        <w:r w:rsidRPr="00D40FCB">
          <w:rPr>
            <w:rStyle w:val="Hipercze"/>
            <w:b/>
            <w:bCs/>
            <w:sz w:val="22"/>
            <w:szCs w:val="22"/>
          </w:rPr>
          <w:t>ksef.zal@pgg.pl</w:t>
        </w:r>
      </w:hyperlink>
      <w:r w:rsidRPr="00D40FCB">
        <w:rPr>
          <w:b/>
          <w:bCs/>
          <w:sz w:val="22"/>
          <w:szCs w:val="22"/>
        </w:rPr>
        <w:t xml:space="preserve"> . </w:t>
      </w:r>
      <w:r w:rsidRPr="00D40FCB">
        <w:rPr>
          <w:sz w:val="22"/>
          <w:szCs w:val="22"/>
        </w:rPr>
        <w:t>W</w:t>
      </w:r>
      <w:r w:rsidRPr="00D40FCB">
        <w:rPr>
          <w:b/>
          <w:bCs/>
          <w:sz w:val="22"/>
          <w:szCs w:val="22"/>
        </w:rPr>
        <w:t xml:space="preserve"> </w:t>
      </w:r>
      <w:r w:rsidRPr="00D40FCB">
        <w:rPr>
          <w:sz w:val="22"/>
          <w:szCs w:val="22"/>
        </w:rPr>
        <w:t>temacie wiadomości  e-mail należy podać numer KSEF faktury. Rekomendowanym plikiem do przesyłania załączników do faktury jest plik PDF</w:t>
      </w:r>
      <w:r w:rsidRPr="00D40FCB">
        <w:rPr>
          <w:color w:val="FF0000"/>
          <w:sz w:val="22"/>
          <w:szCs w:val="22"/>
        </w:rPr>
        <w:t>.</w:t>
      </w:r>
    </w:p>
    <w:p w14:paraId="787A1F1B" w14:textId="77777777" w:rsidR="00C41A0A" w:rsidRPr="00D40FCB" w:rsidRDefault="00C41A0A" w:rsidP="00E70A4D">
      <w:pPr>
        <w:numPr>
          <w:ilvl w:val="0"/>
          <w:numId w:val="51"/>
        </w:numPr>
        <w:jc w:val="both"/>
        <w:rPr>
          <w:sz w:val="24"/>
          <w:szCs w:val="24"/>
        </w:rPr>
      </w:pPr>
      <w:r w:rsidRPr="00D40FCB">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0084726" w14:textId="77777777" w:rsidR="00C41A0A" w:rsidRPr="00D40FCB" w:rsidRDefault="00C41A0A" w:rsidP="00E70A4D">
      <w:pPr>
        <w:numPr>
          <w:ilvl w:val="0"/>
          <w:numId w:val="51"/>
        </w:numPr>
        <w:jc w:val="both"/>
        <w:rPr>
          <w:sz w:val="24"/>
          <w:szCs w:val="24"/>
        </w:rPr>
      </w:pPr>
      <w:r w:rsidRPr="00D40FCB">
        <w:rPr>
          <w:sz w:val="22"/>
          <w:szCs w:val="22"/>
        </w:rPr>
        <w:t xml:space="preserve">Protokół odbioru podpisują upoważnieni przedstawiciele Stron wskazani w Umowie. </w:t>
      </w:r>
    </w:p>
    <w:bookmarkEnd w:id="146"/>
    <w:p w14:paraId="589E257D" w14:textId="77777777" w:rsidR="00C41A0A" w:rsidRPr="00D40FCB" w:rsidRDefault="00C41A0A" w:rsidP="00E70A4D">
      <w:pPr>
        <w:numPr>
          <w:ilvl w:val="0"/>
          <w:numId w:val="51"/>
        </w:numPr>
        <w:jc w:val="both"/>
        <w:rPr>
          <w:sz w:val="22"/>
          <w:szCs w:val="22"/>
        </w:rPr>
      </w:pPr>
      <w:r w:rsidRPr="00D40FCB">
        <w:rPr>
          <w:sz w:val="22"/>
          <w:szCs w:val="22"/>
        </w:rPr>
        <w:t>Faktury należy wystawiać zgodnie z obowiązującymi przepisami.</w:t>
      </w:r>
    </w:p>
    <w:p w14:paraId="46111E74" w14:textId="77777777" w:rsidR="00C41A0A" w:rsidRPr="00D40FCB" w:rsidRDefault="00C41A0A" w:rsidP="00E70A4D">
      <w:pPr>
        <w:numPr>
          <w:ilvl w:val="0"/>
          <w:numId w:val="51"/>
        </w:numPr>
        <w:jc w:val="both"/>
        <w:rPr>
          <w:sz w:val="24"/>
          <w:szCs w:val="24"/>
        </w:rPr>
      </w:pPr>
      <w:r w:rsidRPr="00D40FCB">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19CA1ACA" w14:textId="77777777" w:rsidR="00C41A0A" w:rsidRPr="00D40FCB" w:rsidRDefault="00C41A0A" w:rsidP="00E70A4D">
      <w:pPr>
        <w:numPr>
          <w:ilvl w:val="0"/>
          <w:numId w:val="51"/>
        </w:numPr>
        <w:jc w:val="both"/>
        <w:rPr>
          <w:sz w:val="22"/>
          <w:szCs w:val="22"/>
        </w:rPr>
      </w:pPr>
      <w:r w:rsidRPr="00D40FCB">
        <w:rPr>
          <w:sz w:val="22"/>
          <w:szCs w:val="22"/>
        </w:rPr>
        <w:t xml:space="preserve">Z zastrzeżeniem przypadków wynikających z ustawy z dnia 11 marca 2004r. o podatku od towarów i usług (tj. Dz. U. z 2025 r poz.775, ze zm.), zwanej dalej „ustawą o VAT”  </w:t>
      </w:r>
      <w:r w:rsidRPr="00D40FCB">
        <w:rPr>
          <w:b/>
          <w:bCs/>
          <w:sz w:val="22"/>
          <w:szCs w:val="22"/>
        </w:rPr>
        <w:t xml:space="preserve">DOSTAWCA </w:t>
      </w:r>
      <w:r w:rsidRPr="00D40FCB">
        <w:rPr>
          <w:sz w:val="22"/>
          <w:szCs w:val="22"/>
        </w:rPr>
        <w:t xml:space="preserve">wystawia i udostępnia </w:t>
      </w:r>
      <w:r w:rsidRPr="00D40FCB">
        <w:rPr>
          <w:b/>
          <w:bCs/>
          <w:sz w:val="22"/>
          <w:szCs w:val="22"/>
        </w:rPr>
        <w:t>ZAMAWIAJĄCEMU</w:t>
      </w:r>
      <w:r w:rsidRPr="00D40FCB">
        <w:rPr>
          <w:sz w:val="22"/>
          <w:szCs w:val="22"/>
        </w:rPr>
        <w:t xml:space="preserve"> faktury ustrukturyzowane przy użyciu Krajowego Systemu  e-Faktur, zwanego dalej „</w:t>
      </w:r>
      <w:proofErr w:type="spellStart"/>
      <w:r w:rsidRPr="00D40FCB">
        <w:rPr>
          <w:sz w:val="22"/>
          <w:szCs w:val="22"/>
        </w:rPr>
        <w:t>KSeF</w:t>
      </w:r>
      <w:proofErr w:type="spellEnd"/>
      <w:r w:rsidRPr="00D40FCB">
        <w:rPr>
          <w:sz w:val="22"/>
          <w:szCs w:val="22"/>
        </w:rPr>
        <w:t xml:space="preserve">” zgodnie z obowiązującymi przepisami prawa. </w:t>
      </w:r>
    </w:p>
    <w:p w14:paraId="79727844" w14:textId="77777777" w:rsidR="00C41A0A" w:rsidRPr="00D40FCB" w:rsidRDefault="00C41A0A" w:rsidP="00E70A4D">
      <w:pPr>
        <w:numPr>
          <w:ilvl w:val="0"/>
          <w:numId w:val="51"/>
        </w:numPr>
        <w:jc w:val="both"/>
        <w:rPr>
          <w:sz w:val="22"/>
          <w:szCs w:val="22"/>
        </w:rPr>
      </w:pPr>
      <w:r w:rsidRPr="00D40FCB">
        <w:rPr>
          <w:sz w:val="22"/>
          <w:szCs w:val="22"/>
        </w:rPr>
        <w:t>Fakturę ustrukturyzowaną należy wystawić:</w:t>
      </w:r>
    </w:p>
    <w:p w14:paraId="377CD472" w14:textId="77777777" w:rsidR="00C41A0A" w:rsidRPr="00D40FCB" w:rsidRDefault="00C41A0A" w:rsidP="00C41A0A">
      <w:pPr>
        <w:jc w:val="both"/>
        <w:rPr>
          <w:sz w:val="22"/>
          <w:szCs w:val="22"/>
        </w:rPr>
      </w:pPr>
      <w:r w:rsidRPr="00D40FCB">
        <w:rPr>
          <w:sz w:val="22"/>
          <w:szCs w:val="22"/>
        </w:rPr>
        <w:t xml:space="preserve">        - dane nabywcy (</w:t>
      </w:r>
      <w:proofErr w:type="spellStart"/>
      <w:r w:rsidRPr="00D40FCB">
        <w:rPr>
          <w:sz w:val="22"/>
          <w:szCs w:val="22"/>
        </w:rPr>
        <w:t>schema</w:t>
      </w:r>
      <w:proofErr w:type="spellEnd"/>
      <w:r w:rsidRPr="00D40FCB">
        <w:rPr>
          <w:sz w:val="22"/>
          <w:szCs w:val="22"/>
        </w:rPr>
        <w:t xml:space="preserve"> Podmiot 2): Polska Grupa Górnicza S.A.,</w:t>
      </w:r>
    </w:p>
    <w:p w14:paraId="4AEEEA1D" w14:textId="77777777" w:rsidR="00C41A0A" w:rsidRPr="00D40FCB" w:rsidRDefault="00C41A0A" w:rsidP="00C41A0A">
      <w:pPr>
        <w:jc w:val="both"/>
        <w:rPr>
          <w:sz w:val="22"/>
          <w:szCs w:val="22"/>
        </w:rPr>
      </w:pPr>
      <w:r w:rsidRPr="00D40FCB">
        <w:rPr>
          <w:sz w:val="22"/>
          <w:szCs w:val="22"/>
        </w:rPr>
        <w:t xml:space="preserve">                                                                    40-039 Katowice</w:t>
      </w:r>
    </w:p>
    <w:p w14:paraId="4A982610" w14:textId="77777777" w:rsidR="00C41A0A" w:rsidRPr="00D40FCB" w:rsidRDefault="00C41A0A" w:rsidP="00C41A0A">
      <w:pPr>
        <w:jc w:val="both"/>
        <w:rPr>
          <w:sz w:val="22"/>
          <w:szCs w:val="22"/>
        </w:rPr>
      </w:pPr>
      <w:r w:rsidRPr="00D40FCB">
        <w:rPr>
          <w:sz w:val="22"/>
          <w:szCs w:val="22"/>
        </w:rPr>
        <w:t xml:space="preserve">                                                                     ul. Powstańców 30</w:t>
      </w:r>
    </w:p>
    <w:p w14:paraId="49F9113F" w14:textId="77777777" w:rsidR="00C41A0A" w:rsidRPr="00D40FCB" w:rsidRDefault="00C41A0A" w:rsidP="00C41A0A">
      <w:pPr>
        <w:jc w:val="both"/>
        <w:rPr>
          <w:sz w:val="22"/>
          <w:szCs w:val="22"/>
        </w:rPr>
      </w:pPr>
      <w:r w:rsidRPr="00D40FCB">
        <w:rPr>
          <w:sz w:val="22"/>
          <w:szCs w:val="22"/>
        </w:rPr>
        <w:t xml:space="preserve">         - dane odbiorcy (</w:t>
      </w:r>
      <w:proofErr w:type="spellStart"/>
      <w:r w:rsidRPr="00D40FCB">
        <w:rPr>
          <w:sz w:val="22"/>
          <w:szCs w:val="22"/>
        </w:rPr>
        <w:t>schema</w:t>
      </w:r>
      <w:proofErr w:type="spellEnd"/>
      <w:r w:rsidRPr="00D40FCB">
        <w:rPr>
          <w:sz w:val="22"/>
          <w:szCs w:val="22"/>
        </w:rPr>
        <w:t xml:space="preserve"> Podmiot 3): Oddział …</w:t>
      </w:r>
    </w:p>
    <w:p w14:paraId="73178B21" w14:textId="77777777" w:rsidR="00C41A0A" w:rsidRPr="00D40FCB" w:rsidRDefault="00C41A0A" w:rsidP="00E70A4D">
      <w:pPr>
        <w:pStyle w:val="Akapitzlist"/>
        <w:numPr>
          <w:ilvl w:val="1"/>
          <w:numId w:val="71"/>
        </w:numPr>
        <w:jc w:val="both"/>
        <w:rPr>
          <w:sz w:val="22"/>
          <w:szCs w:val="22"/>
        </w:rPr>
      </w:pPr>
      <w:r w:rsidRPr="00D40FCB">
        <w:rPr>
          <w:sz w:val="22"/>
          <w:szCs w:val="22"/>
        </w:rPr>
        <w:t xml:space="preserve">W przypadku awarii </w:t>
      </w:r>
      <w:proofErr w:type="spellStart"/>
      <w:r w:rsidRPr="00D40FCB">
        <w:rPr>
          <w:sz w:val="22"/>
          <w:szCs w:val="22"/>
        </w:rPr>
        <w:t>KSeF</w:t>
      </w:r>
      <w:proofErr w:type="spellEnd"/>
      <w:r w:rsidRPr="00D40FCB">
        <w:rPr>
          <w:sz w:val="22"/>
          <w:szCs w:val="22"/>
        </w:rPr>
        <w:t xml:space="preserve"> </w:t>
      </w:r>
      <w:r w:rsidRPr="00D40FCB">
        <w:rPr>
          <w:b/>
          <w:bCs/>
          <w:sz w:val="22"/>
          <w:szCs w:val="22"/>
        </w:rPr>
        <w:t xml:space="preserve">DOSTAWCA </w:t>
      </w:r>
      <w:r w:rsidRPr="00D40FCB">
        <w:rPr>
          <w:sz w:val="22"/>
          <w:szCs w:val="22"/>
        </w:rPr>
        <w:t xml:space="preserve">przesyła faktury </w:t>
      </w:r>
      <w:r w:rsidRPr="00D40FCB">
        <w:rPr>
          <w:b/>
          <w:bCs/>
          <w:sz w:val="22"/>
          <w:szCs w:val="22"/>
        </w:rPr>
        <w:t>ZAMAWIAJĄCEMU</w:t>
      </w:r>
      <w:r w:rsidRPr="00D40FCB">
        <w:rPr>
          <w:sz w:val="22"/>
          <w:szCs w:val="22"/>
        </w:rPr>
        <w:t xml:space="preserve"> w sposób z nim uzgodniony:</w:t>
      </w:r>
    </w:p>
    <w:p w14:paraId="69416ABF" w14:textId="77777777" w:rsidR="00C41A0A" w:rsidRPr="00D40FCB" w:rsidRDefault="00C41A0A" w:rsidP="00C41A0A">
      <w:pPr>
        <w:ind w:left="426"/>
        <w:jc w:val="both"/>
        <w:rPr>
          <w:sz w:val="22"/>
          <w:szCs w:val="22"/>
        </w:rPr>
      </w:pPr>
      <w:r w:rsidRPr="00D40FCB">
        <w:rPr>
          <w:sz w:val="22"/>
          <w:szCs w:val="22"/>
        </w:rPr>
        <w:t>- wysyłka faktury w postaci papierowej: lub</w:t>
      </w:r>
    </w:p>
    <w:p w14:paraId="0DA901AC" w14:textId="77777777" w:rsidR="00C41A0A" w:rsidRPr="00D40FCB" w:rsidRDefault="00C41A0A" w:rsidP="00C41A0A">
      <w:pPr>
        <w:ind w:left="426"/>
        <w:jc w:val="both"/>
        <w:rPr>
          <w:sz w:val="22"/>
          <w:szCs w:val="22"/>
        </w:rPr>
      </w:pPr>
      <w:r w:rsidRPr="00D40FCB">
        <w:rPr>
          <w:sz w:val="22"/>
          <w:szCs w:val="22"/>
        </w:rPr>
        <w:t>- wysyłka pocztą elektroniczną zgodnie z podpisanym porozumieniem</w:t>
      </w:r>
    </w:p>
    <w:p w14:paraId="27B1E69F" w14:textId="77777777" w:rsidR="00C41A0A" w:rsidRPr="00D40FCB" w:rsidRDefault="00C41A0A" w:rsidP="00C41A0A">
      <w:pPr>
        <w:ind w:firstLine="425"/>
        <w:jc w:val="both"/>
        <w:rPr>
          <w:b/>
          <w:bCs/>
          <w:sz w:val="22"/>
          <w:szCs w:val="22"/>
        </w:rPr>
      </w:pPr>
      <w:bookmarkStart w:id="148" w:name="_Hlk211863369"/>
      <w:r w:rsidRPr="00D40FCB">
        <w:rPr>
          <w:sz w:val="22"/>
          <w:szCs w:val="22"/>
        </w:rPr>
        <w:t>Wysłanie faktury drogą elektroniczną wymaga pisemnego uzgodnienia z ZAMAWIAJĄCYM</w:t>
      </w:r>
      <w:bookmarkEnd w:id="148"/>
      <w:r w:rsidRPr="00D40FCB">
        <w:rPr>
          <w:sz w:val="22"/>
          <w:szCs w:val="22"/>
        </w:rPr>
        <w:t xml:space="preserve">. </w:t>
      </w:r>
    </w:p>
    <w:p w14:paraId="6EE93202" w14:textId="77777777" w:rsidR="00C41A0A" w:rsidRPr="00D40FCB" w:rsidRDefault="00C41A0A" w:rsidP="00E70A4D">
      <w:pPr>
        <w:pStyle w:val="Akapitzlist"/>
        <w:numPr>
          <w:ilvl w:val="0"/>
          <w:numId w:val="51"/>
        </w:numPr>
        <w:jc w:val="both"/>
        <w:rPr>
          <w:sz w:val="22"/>
          <w:szCs w:val="22"/>
        </w:rPr>
      </w:pPr>
      <w:r w:rsidRPr="00D40FCB">
        <w:rPr>
          <w:sz w:val="22"/>
          <w:szCs w:val="22"/>
        </w:rPr>
        <w:t xml:space="preserve">W przypadku gdy Sprzedawca nie podlega obowiązkowi wystawiania faktur w KSEF fakturę  </w:t>
      </w:r>
    </w:p>
    <w:p w14:paraId="0330652D" w14:textId="77777777" w:rsidR="00C41A0A" w:rsidRPr="00D40FCB" w:rsidRDefault="00C41A0A" w:rsidP="00C41A0A">
      <w:pPr>
        <w:jc w:val="both"/>
        <w:rPr>
          <w:sz w:val="22"/>
          <w:szCs w:val="22"/>
        </w:rPr>
      </w:pPr>
      <w:r w:rsidRPr="00D40FCB">
        <w:rPr>
          <w:sz w:val="22"/>
          <w:szCs w:val="22"/>
        </w:rPr>
        <w:t xml:space="preserve">        należy  wystawić na adres:</w:t>
      </w:r>
    </w:p>
    <w:p w14:paraId="72A618EE" w14:textId="77777777" w:rsidR="00C41A0A" w:rsidRPr="00D40FCB" w:rsidRDefault="00C41A0A" w:rsidP="00C41A0A">
      <w:pPr>
        <w:jc w:val="center"/>
        <w:rPr>
          <w:sz w:val="22"/>
          <w:szCs w:val="22"/>
        </w:rPr>
      </w:pPr>
      <w:r w:rsidRPr="00D40FCB">
        <w:rPr>
          <w:sz w:val="22"/>
          <w:szCs w:val="22"/>
        </w:rPr>
        <w:t>Polska Grupa Górnicza S.A.</w:t>
      </w:r>
    </w:p>
    <w:p w14:paraId="69175B65" w14:textId="77777777" w:rsidR="00C41A0A" w:rsidRPr="00D40FCB" w:rsidRDefault="00C41A0A" w:rsidP="00C41A0A">
      <w:pPr>
        <w:jc w:val="center"/>
        <w:rPr>
          <w:sz w:val="22"/>
          <w:szCs w:val="22"/>
        </w:rPr>
      </w:pPr>
      <w:r w:rsidRPr="00D40FCB">
        <w:rPr>
          <w:sz w:val="22"/>
          <w:szCs w:val="22"/>
        </w:rPr>
        <w:lastRenderedPageBreak/>
        <w:t>40-039 Katowice</w:t>
      </w:r>
    </w:p>
    <w:p w14:paraId="401A290D" w14:textId="77777777" w:rsidR="00C41A0A" w:rsidRPr="00D40FCB" w:rsidRDefault="00C41A0A" w:rsidP="00C41A0A">
      <w:pPr>
        <w:jc w:val="center"/>
        <w:rPr>
          <w:sz w:val="22"/>
          <w:szCs w:val="22"/>
        </w:rPr>
      </w:pPr>
      <w:r w:rsidRPr="00D40FCB">
        <w:rPr>
          <w:sz w:val="22"/>
          <w:szCs w:val="22"/>
        </w:rPr>
        <w:t>ul. Powstańców 30</w:t>
      </w:r>
    </w:p>
    <w:p w14:paraId="46A5BF20" w14:textId="77777777" w:rsidR="00C41A0A" w:rsidRPr="00D40FCB" w:rsidRDefault="00C41A0A" w:rsidP="00C41A0A">
      <w:pPr>
        <w:jc w:val="both"/>
        <w:rPr>
          <w:sz w:val="22"/>
          <w:szCs w:val="22"/>
        </w:rPr>
      </w:pPr>
      <w:r w:rsidRPr="00D40FCB">
        <w:rPr>
          <w:sz w:val="22"/>
          <w:szCs w:val="22"/>
        </w:rPr>
        <w:t xml:space="preserve">        oraz przesłać w formie papierowej na adres:</w:t>
      </w:r>
    </w:p>
    <w:p w14:paraId="5FA1FB93" w14:textId="77777777" w:rsidR="00C41A0A" w:rsidRPr="00D40FCB" w:rsidRDefault="00C41A0A" w:rsidP="00C41A0A">
      <w:pPr>
        <w:jc w:val="center"/>
        <w:rPr>
          <w:sz w:val="22"/>
          <w:szCs w:val="22"/>
        </w:rPr>
      </w:pPr>
      <w:r w:rsidRPr="00D40FCB">
        <w:rPr>
          <w:sz w:val="22"/>
          <w:szCs w:val="22"/>
        </w:rPr>
        <w:t>Polska Grupa Górnicza S.A.</w:t>
      </w:r>
    </w:p>
    <w:p w14:paraId="643D2525" w14:textId="77777777" w:rsidR="00C41A0A" w:rsidRPr="00D40FCB" w:rsidRDefault="00C41A0A" w:rsidP="00C41A0A">
      <w:pPr>
        <w:jc w:val="center"/>
        <w:rPr>
          <w:sz w:val="22"/>
          <w:szCs w:val="22"/>
        </w:rPr>
      </w:pPr>
      <w:r w:rsidRPr="00D40FCB">
        <w:rPr>
          <w:sz w:val="22"/>
          <w:szCs w:val="22"/>
        </w:rPr>
        <w:t>44-122 Gliwice,</w:t>
      </w:r>
    </w:p>
    <w:p w14:paraId="18C6E81E" w14:textId="77777777" w:rsidR="00C41A0A" w:rsidRPr="00D40FCB" w:rsidRDefault="00C41A0A" w:rsidP="00C41A0A">
      <w:pPr>
        <w:jc w:val="center"/>
        <w:rPr>
          <w:sz w:val="22"/>
          <w:szCs w:val="22"/>
        </w:rPr>
      </w:pPr>
      <w:r w:rsidRPr="00D40FCB">
        <w:rPr>
          <w:sz w:val="22"/>
          <w:szCs w:val="22"/>
        </w:rPr>
        <w:t>ul. Jasna 8</w:t>
      </w:r>
    </w:p>
    <w:p w14:paraId="21C37B0D" w14:textId="77777777" w:rsidR="00C41A0A" w:rsidRPr="00D40FCB" w:rsidRDefault="00C41A0A" w:rsidP="00C41A0A">
      <w:pPr>
        <w:jc w:val="center"/>
        <w:rPr>
          <w:sz w:val="22"/>
          <w:szCs w:val="22"/>
        </w:rPr>
      </w:pPr>
      <w:r w:rsidRPr="00D40FCB">
        <w:rPr>
          <w:sz w:val="22"/>
          <w:szCs w:val="22"/>
        </w:rPr>
        <w:t>lub</w:t>
      </w:r>
    </w:p>
    <w:p w14:paraId="63546562" w14:textId="77777777" w:rsidR="00C41A0A" w:rsidRPr="00D40FCB" w:rsidRDefault="00C41A0A" w:rsidP="00C41A0A">
      <w:pPr>
        <w:jc w:val="center"/>
        <w:rPr>
          <w:sz w:val="22"/>
          <w:szCs w:val="22"/>
        </w:rPr>
      </w:pPr>
      <w:r w:rsidRPr="00D40FCB">
        <w:rPr>
          <w:sz w:val="22"/>
          <w:szCs w:val="22"/>
        </w:rPr>
        <w:t>w formie elektronicznej zgodnie z podpisanym Porozumieniem w sprawie przesyłania faktur</w:t>
      </w:r>
    </w:p>
    <w:p w14:paraId="37C23B44" w14:textId="77777777" w:rsidR="00C41A0A" w:rsidRPr="00D40FCB" w:rsidRDefault="00C41A0A" w:rsidP="00C41A0A">
      <w:pPr>
        <w:jc w:val="center"/>
        <w:rPr>
          <w:sz w:val="22"/>
          <w:szCs w:val="22"/>
        </w:rPr>
      </w:pPr>
      <w:r w:rsidRPr="00D40FCB">
        <w:rPr>
          <w:sz w:val="22"/>
          <w:szCs w:val="22"/>
        </w:rPr>
        <w:t>drogą elektroniczną.</w:t>
      </w:r>
    </w:p>
    <w:p w14:paraId="3168714D" w14:textId="77777777" w:rsidR="00C41A0A" w:rsidRPr="00D40FCB" w:rsidRDefault="00C41A0A" w:rsidP="00E70A4D">
      <w:pPr>
        <w:numPr>
          <w:ilvl w:val="0"/>
          <w:numId w:val="51"/>
        </w:numPr>
        <w:jc w:val="both"/>
        <w:rPr>
          <w:sz w:val="22"/>
          <w:szCs w:val="22"/>
        </w:rPr>
      </w:pPr>
      <w:r w:rsidRPr="00D40FCB">
        <w:rPr>
          <w:sz w:val="22"/>
          <w:szCs w:val="22"/>
        </w:rPr>
        <w:t>Faktury muszą zostać sporządzone w języku polskim i zawierać numer, pod którym Umowa została wpisana do elektronicznego rejestru umów Zamawiającego.</w:t>
      </w:r>
    </w:p>
    <w:p w14:paraId="0ECF6966" w14:textId="77777777" w:rsidR="00C41A0A" w:rsidRPr="00D40FCB" w:rsidRDefault="00C41A0A" w:rsidP="00E70A4D">
      <w:pPr>
        <w:numPr>
          <w:ilvl w:val="0"/>
          <w:numId w:val="51"/>
        </w:numPr>
        <w:jc w:val="both"/>
        <w:rPr>
          <w:sz w:val="22"/>
          <w:szCs w:val="22"/>
        </w:rPr>
      </w:pPr>
      <w:r w:rsidRPr="00D40FCB">
        <w:rPr>
          <w:sz w:val="22"/>
          <w:szCs w:val="22"/>
        </w:rPr>
        <w:t>Faktury będą wystawiane w walucie polskiej. Wszelkie płatności dokonywane będą w walucie polskiej.</w:t>
      </w:r>
    </w:p>
    <w:p w14:paraId="460B1A0A" w14:textId="77777777" w:rsidR="00C41A0A" w:rsidRPr="00D40FCB" w:rsidRDefault="00C41A0A" w:rsidP="00E70A4D">
      <w:pPr>
        <w:numPr>
          <w:ilvl w:val="0"/>
          <w:numId w:val="51"/>
        </w:numPr>
        <w:jc w:val="both"/>
        <w:rPr>
          <w:sz w:val="22"/>
          <w:szCs w:val="22"/>
        </w:rPr>
      </w:pPr>
      <w:r w:rsidRPr="00D40FCB">
        <w:rPr>
          <w:sz w:val="22"/>
          <w:szCs w:val="22"/>
        </w:rPr>
        <w:t>Przy zapłacie zobowiązania wynikającego z umowy, Zamawiający zastrzega sobie prawo wskazania tytułu płatności (numeru faktury).</w:t>
      </w:r>
    </w:p>
    <w:p w14:paraId="32F2BD03" w14:textId="77777777" w:rsidR="00C41A0A" w:rsidRPr="00D40FCB" w:rsidRDefault="00C41A0A" w:rsidP="00E70A4D">
      <w:pPr>
        <w:numPr>
          <w:ilvl w:val="0"/>
          <w:numId w:val="51"/>
        </w:numPr>
        <w:jc w:val="both"/>
        <w:rPr>
          <w:sz w:val="22"/>
          <w:szCs w:val="22"/>
        </w:rPr>
      </w:pPr>
      <w:r w:rsidRPr="00D40FCB">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D40FCB">
        <w:rPr>
          <w:sz w:val="22"/>
          <w:szCs w:val="22"/>
        </w:rPr>
        <w:t>późn</w:t>
      </w:r>
      <w:proofErr w:type="spellEnd"/>
      <w:r w:rsidRPr="00D40FCB">
        <w:rPr>
          <w:sz w:val="22"/>
          <w:szCs w:val="22"/>
        </w:rPr>
        <w:t>. zm.).</w:t>
      </w:r>
    </w:p>
    <w:p w14:paraId="2549EB97" w14:textId="77777777" w:rsidR="00C41A0A" w:rsidRPr="00D40FCB" w:rsidRDefault="00C41A0A" w:rsidP="00E70A4D">
      <w:pPr>
        <w:numPr>
          <w:ilvl w:val="0"/>
          <w:numId w:val="51"/>
        </w:numPr>
        <w:jc w:val="both"/>
        <w:rPr>
          <w:sz w:val="22"/>
          <w:szCs w:val="22"/>
        </w:rPr>
      </w:pPr>
      <w:r w:rsidRPr="00D40FCB">
        <w:rPr>
          <w:sz w:val="22"/>
          <w:szCs w:val="22"/>
        </w:rPr>
        <w:t xml:space="preserve">Wykonawca składa oświadczenie o posiadaniu statusu </w:t>
      </w:r>
      <w:proofErr w:type="spellStart"/>
      <w:r w:rsidRPr="00D40FCB">
        <w:rPr>
          <w:sz w:val="22"/>
          <w:szCs w:val="22"/>
        </w:rPr>
        <w:t>mikroprzedsiębiorcy</w:t>
      </w:r>
      <w:proofErr w:type="spellEnd"/>
      <w:r w:rsidRPr="00D40FCB">
        <w:rPr>
          <w:sz w:val="22"/>
          <w:szCs w:val="22"/>
        </w:rPr>
        <w:t xml:space="preserve">, małego przedsiębiorcy, średniego przedsiębiorcy, dużego przedsiębiorcy, które stanowiło będzie </w:t>
      </w:r>
      <w:r w:rsidRPr="00D40FCB">
        <w:rPr>
          <w:b/>
          <w:bCs/>
          <w:sz w:val="22"/>
          <w:szCs w:val="22"/>
        </w:rPr>
        <w:t>Załącznik nr 4 do Umowy</w:t>
      </w:r>
      <w:r w:rsidRPr="00D40FCB">
        <w:rPr>
          <w:sz w:val="22"/>
          <w:szCs w:val="22"/>
        </w:rPr>
        <w:t xml:space="preserve">. </w:t>
      </w:r>
    </w:p>
    <w:p w14:paraId="1FDFCEFB" w14:textId="77777777" w:rsidR="00C41A0A" w:rsidRPr="00D40FCB" w:rsidRDefault="00C41A0A" w:rsidP="00E70A4D">
      <w:pPr>
        <w:numPr>
          <w:ilvl w:val="0"/>
          <w:numId w:val="51"/>
        </w:numPr>
        <w:jc w:val="both"/>
        <w:rPr>
          <w:sz w:val="22"/>
          <w:szCs w:val="22"/>
        </w:rPr>
      </w:pPr>
      <w:r w:rsidRPr="00D40FCB">
        <w:rPr>
          <w:sz w:val="22"/>
          <w:szCs w:val="22"/>
        </w:rPr>
        <w:t xml:space="preserve">Termin płatności faktur ustrukturyzowanych dokumentujących zobowiązania wynikające z Umowy wynosi </w:t>
      </w:r>
      <w:r w:rsidRPr="00D40FCB">
        <w:rPr>
          <w:b/>
          <w:bCs/>
          <w:color w:val="EE0000"/>
          <w:sz w:val="22"/>
          <w:szCs w:val="22"/>
        </w:rPr>
        <w:t>30 dni</w:t>
      </w:r>
      <w:r w:rsidRPr="00D40FCB">
        <w:rPr>
          <w:color w:val="EE0000"/>
          <w:sz w:val="22"/>
          <w:szCs w:val="22"/>
        </w:rPr>
        <w:t xml:space="preserve"> </w:t>
      </w:r>
      <w:r w:rsidRPr="00D40FCB">
        <w:rPr>
          <w:b/>
          <w:bCs/>
          <w:color w:val="EE0000"/>
          <w:sz w:val="22"/>
          <w:szCs w:val="22"/>
        </w:rPr>
        <w:t>od daty otrzymania faktury w KSEF</w:t>
      </w:r>
      <w:r w:rsidRPr="00D40FCB">
        <w:rPr>
          <w:sz w:val="22"/>
          <w:szCs w:val="22"/>
        </w:rPr>
        <w:t xml:space="preserve">. Za datę otrzymania faktury uznaje się datę, którą przyjmuje w tym zakresie ustawa o VAT. </w:t>
      </w:r>
      <w:r w:rsidRPr="00D40FCB">
        <w:rPr>
          <w:sz w:val="24"/>
          <w:szCs w:val="24"/>
        </w:rPr>
        <w:t xml:space="preserve">Termin płatności  faktur wystawionych </w:t>
      </w:r>
      <w:r w:rsidRPr="00D40FCB">
        <w:rPr>
          <w:b/>
          <w:bCs/>
          <w:sz w:val="24"/>
          <w:szCs w:val="24"/>
        </w:rPr>
        <w:t xml:space="preserve">poza KSEF </w:t>
      </w:r>
      <w:r w:rsidRPr="00D40FCB">
        <w:rPr>
          <w:b/>
          <w:bCs/>
          <w:color w:val="EE0000"/>
          <w:sz w:val="24"/>
          <w:szCs w:val="24"/>
        </w:rPr>
        <w:t>wynosi 30 dni</w:t>
      </w:r>
      <w:r w:rsidRPr="00D40FCB">
        <w:rPr>
          <w:color w:val="EE0000"/>
          <w:sz w:val="24"/>
          <w:szCs w:val="24"/>
        </w:rPr>
        <w:t xml:space="preserve"> </w:t>
      </w:r>
      <w:r w:rsidRPr="00D40FCB">
        <w:rPr>
          <w:sz w:val="24"/>
          <w:szCs w:val="24"/>
        </w:rPr>
        <w:t>od daty wpływu faktury do Zamawiającego.</w:t>
      </w:r>
    </w:p>
    <w:p w14:paraId="681445D4" w14:textId="77777777" w:rsidR="00C41A0A" w:rsidRPr="00D40FCB" w:rsidRDefault="00C41A0A" w:rsidP="00E70A4D">
      <w:pPr>
        <w:numPr>
          <w:ilvl w:val="0"/>
          <w:numId w:val="51"/>
        </w:numPr>
        <w:jc w:val="both"/>
        <w:rPr>
          <w:sz w:val="22"/>
          <w:szCs w:val="22"/>
        </w:rPr>
      </w:pPr>
      <w:r w:rsidRPr="00D40FCB">
        <w:rPr>
          <w:sz w:val="22"/>
          <w:szCs w:val="22"/>
        </w:rPr>
        <w:t>Jako termin zapłaty przyjmuje się datę obciążenia rachunku bankowego Zamawiającego.</w:t>
      </w:r>
    </w:p>
    <w:p w14:paraId="6CC7BD44" w14:textId="77777777" w:rsidR="00C41A0A" w:rsidRPr="00D40FCB" w:rsidRDefault="00C41A0A" w:rsidP="00E70A4D">
      <w:pPr>
        <w:pStyle w:val="Tekstpodstawowy"/>
        <w:numPr>
          <w:ilvl w:val="0"/>
          <w:numId w:val="51"/>
        </w:numPr>
        <w:spacing w:after="0"/>
        <w:jc w:val="both"/>
        <w:rPr>
          <w:sz w:val="22"/>
          <w:szCs w:val="22"/>
        </w:rPr>
      </w:pPr>
      <w:r w:rsidRPr="00D40FCB">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45B4BF15" w14:textId="77777777" w:rsidR="00C41A0A" w:rsidRPr="00D40FCB" w:rsidRDefault="00C41A0A" w:rsidP="00E70A4D">
      <w:pPr>
        <w:numPr>
          <w:ilvl w:val="0"/>
          <w:numId w:val="51"/>
        </w:numPr>
        <w:jc w:val="both"/>
        <w:rPr>
          <w:sz w:val="22"/>
          <w:szCs w:val="22"/>
        </w:rPr>
      </w:pPr>
      <w:r w:rsidRPr="00D40FCB">
        <w:rPr>
          <w:sz w:val="22"/>
          <w:szCs w:val="22"/>
        </w:rPr>
        <w:t xml:space="preserve">Zapłata faktury korygującej nastąpi w terminie 30 dni od daty otrzymania faktury w </w:t>
      </w:r>
      <w:proofErr w:type="spellStart"/>
      <w:r w:rsidRPr="00D40FCB">
        <w:rPr>
          <w:sz w:val="22"/>
          <w:szCs w:val="22"/>
        </w:rPr>
        <w:t>KSeF</w:t>
      </w:r>
      <w:proofErr w:type="spellEnd"/>
      <w:r w:rsidRPr="00D40FCB">
        <w:rPr>
          <w:sz w:val="22"/>
          <w:szCs w:val="22"/>
        </w:rPr>
        <w:t xml:space="preserve"> przez ZAMAWIAJĄCEGO, a w przypadku faktur wystawionych poza </w:t>
      </w:r>
      <w:proofErr w:type="spellStart"/>
      <w:r w:rsidRPr="00D40FCB">
        <w:rPr>
          <w:sz w:val="22"/>
          <w:szCs w:val="22"/>
        </w:rPr>
        <w:t>KSeF</w:t>
      </w:r>
      <w:proofErr w:type="spellEnd"/>
      <w:r w:rsidRPr="00D40FCB">
        <w:rPr>
          <w:sz w:val="22"/>
          <w:szCs w:val="22"/>
        </w:rPr>
        <w:t xml:space="preserve"> termin płatności wynosi 30 dni od daty otrzymania faktury  poza </w:t>
      </w:r>
      <w:proofErr w:type="spellStart"/>
      <w:r w:rsidRPr="00D40FCB">
        <w:rPr>
          <w:sz w:val="22"/>
          <w:szCs w:val="22"/>
        </w:rPr>
        <w:t>KSeF</w:t>
      </w:r>
      <w:proofErr w:type="spellEnd"/>
      <w:r w:rsidRPr="00D40FCB">
        <w:rPr>
          <w:sz w:val="22"/>
          <w:szCs w:val="22"/>
        </w:rPr>
        <w:t xml:space="preserve"> w formie uzgodnionej przez strony transakcji.   jednak nie wcześniej niż w terminie płatności faktury pierwotnej.</w:t>
      </w:r>
    </w:p>
    <w:p w14:paraId="42135954" w14:textId="77777777" w:rsidR="00C41A0A" w:rsidRPr="00D40FCB" w:rsidRDefault="00C41A0A" w:rsidP="00E70A4D">
      <w:pPr>
        <w:numPr>
          <w:ilvl w:val="0"/>
          <w:numId w:val="51"/>
        </w:numPr>
        <w:jc w:val="both"/>
        <w:rPr>
          <w:sz w:val="22"/>
          <w:szCs w:val="22"/>
        </w:rPr>
      </w:pPr>
      <w:r w:rsidRPr="00D40FCB">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B56B70A" w14:textId="77777777" w:rsidR="00C41A0A" w:rsidRPr="00D40FCB" w:rsidRDefault="00C41A0A" w:rsidP="00E70A4D">
      <w:pPr>
        <w:numPr>
          <w:ilvl w:val="0"/>
          <w:numId w:val="51"/>
        </w:numPr>
        <w:jc w:val="both"/>
        <w:rPr>
          <w:sz w:val="22"/>
          <w:szCs w:val="22"/>
        </w:rPr>
      </w:pPr>
      <w:r w:rsidRPr="00D40FCB">
        <w:rPr>
          <w:sz w:val="22"/>
          <w:szCs w:val="22"/>
        </w:rPr>
        <w:t>Jeżeli do przedmiotu zamówienia</w:t>
      </w:r>
      <w:r w:rsidRPr="00D40FCB">
        <w:rPr>
          <w:color w:val="FF0000"/>
          <w:sz w:val="22"/>
          <w:szCs w:val="22"/>
        </w:rPr>
        <w:t xml:space="preserve"> </w:t>
      </w:r>
      <w:r w:rsidRPr="00D40FCB">
        <w:rPr>
          <w:sz w:val="22"/>
          <w:szCs w:val="22"/>
        </w:rPr>
        <w:t xml:space="preserve">będą miały zastosowanie przepisy o podatku od towarów </w:t>
      </w:r>
      <w:r w:rsidRPr="00D40FCB">
        <w:rPr>
          <w:sz w:val="22"/>
          <w:szCs w:val="22"/>
        </w:rPr>
        <w:br/>
        <w:t>i usług ustanawiające mechanizm podzielonej płatności Strony obowiązują się uwzględnić ten mechanizm w rozliczaniu Umowy.</w:t>
      </w:r>
    </w:p>
    <w:p w14:paraId="48B8FE6E" w14:textId="77777777" w:rsidR="00C41A0A" w:rsidRPr="00D40FCB" w:rsidRDefault="00C41A0A" w:rsidP="00E70A4D">
      <w:pPr>
        <w:pStyle w:val="Akapitzlist"/>
        <w:numPr>
          <w:ilvl w:val="0"/>
          <w:numId w:val="51"/>
        </w:numPr>
        <w:contextualSpacing w:val="0"/>
        <w:jc w:val="both"/>
        <w:rPr>
          <w:sz w:val="22"/>
        </w:rPr>
      </w:pPr>
      <w:r w:rsidRPr="00D40FCB">
        <w:rPr>
          <w:sz w:val="22"/>
        </w:rPr>
        <w:lastRenderedPageBreak/>
        <w:t xml:space="preserve">Zgodnie z przepisami polskiego prawa podatkowego: ustawa z dnia 26 lipca 1991 r. o podatku dochodowym od osób fizycznych (dalej: </w:t>
      </w:r>
      <w:proofErr w:type="spellStart"/>
      <w:r w:rsidRPr="00D40FCB">
        <w:rPr>
          <w:sz w:val="22"/>
        </w:rPr>
        <w:t>updof</w:t>
      </w:r>
      <w:proofErr w:type="spellEnd"/>
      <w:r w:rsidRPr="00D40FCB">
        <w:rPr>
          <w:sz w:val="22"/>
        </w:rPr>
        <w:t xml:space="preserve">) oraz ustawa z dnia 15 lutego 1992 r. o podatku dochodowym od osób prawnych (dalej: </w:t>
      </w:r>
      <w:proofErr w:type="spellStart"/>
      <w:r w:rsidRPr="00D40FCB">
        <w:rPr>
          <w:sz w:val="22"/>
        </w:rPr>
        <w:t>updop</w:t>
      </w:r>
      <w:proofErr w:type="spellEnd"/>
      <w:r w:rsidRPr="00D40FCB">
        <w:rPr>
          <w:sz w:val="22"/>
        </w:rPr>
        <w:t xml:space="preserve">), w stosunku do dochodów uzyskiwanych przez firmę zagraniczną na terytorium Polski, w momencie wypłaty należności wynikających z umowy, na podstawie art. 26 ust. 1 </w:t>
      </w:r>
      <w:proofErr w:type="spellStart"/>
      <w:r w:rsidRPr="00D40FCB">
        <w:rPr>
          <w:sz w:val="22"/>
        </w:rPr>
        <w:t>updop</w:t>
      </w:r>
      <w:proofErr w:type="spellEnd"/>
      <w:r w:rsidRPr="00D40FCB">
        <w:rPr>
          <w:sz w:val="22"/>
        </w:rPr>
        <w:t xml:space="preserve"> oraz 41 ust. 4 </w:t>
      </w:r>
      <w:proofErr w:type="spellStart"/>
      <w:r w:rsidRPr="00D40FCB">
        <w:rPr>
          <w:sz w:val="22"/>
        </w:rPr>
        <w:t>updof</w:t>
      </w:r>
      <w:proofErr w:type="spellEnd"/>
      <w:r w:rsidRPr="00D40FCB">
        <w:rPr>
          <w:sz w:val="22"/>
        </w:rPr>
        <w:t xml:space="preserve">, na Zamawiającym ciąży obowiązek poboru zryczałtowanego podatku dochodowego od tych wypłat, zwanego podatkiem </w:t>
      </w:r>
      <w:r w:rsidRPr="00D40FCB">
        <w:rPr>
          <w:sz w:val="22"/>
        </w:rPr>
        <w:br/>
        <w:t>u źródła. Wypłata należności wynikających z umowy, zostanie każdorazowo pomniejszona o wartość pobranego podatku u źródła.</w:t>
      </w:r>
    </w:p>
    <w:p w14:paraId="7C05AF47" w14:textId="77777777" w:rsidR="00C41A0A" w:rsidRPr="00D40FCB" w:rsidRDefault="00C41A0A" w:rsidP="00E70A4D">
      <w:pPr>
        <w:pStyle w:val="Akapitzlist"/>
        <w:numPr>
          <w:ilvl w:val="0"/>
          <w:numId w:val="51"/>
        </w:numPr>
        <w:contextualSpacing w:val="0"/>
        <w:jc w:val="both"/>
        <w:rPr>
          <w:sz w:val="22"/>
          <w:szCs w:val="22"/>
        </w:rPr>
      </w:pPr>
      <w:r w:rsidRPr="00D40FCB">
        <w:rPr>
          <w:sz w:val="22"/>
          <w:szCs w:val="22"/>
        </w:rPr>
        <w:t xml:space="preserve">Na podstawie art.29 ust.2 </w:t>
      </w:r>
      <w:proofErr w:type="spellStart"/>
      <w:r w:rsidRPr="00D40FCB">
        <w:rPr>
          <w:sz w:val="22"/>
          <w:szCs w:val="22"/>
        </w:rPr>
        <w:t>updof</w:t>
      </w:r>
      <w:proofErr w:type="spellEnd"/>
      <w:r w:rsidRPr="00D40FCB">
        <w:rPr>
          <w:sz w:val="22"/>
          <w:szCs w:val="22"/>
        </w:rPr>
        <w:t xml:space="preserve"> oraz art.22a </w:t>
      </w:r>
      <w:proofErr w:type="spellStart"/>
      <w:r w:rsidRPr="00D40FCB">
        <w:rPr>
          <w:sz w:val="22"/>
          <w:szCs w:val="22"/>
        </w:rPr>
        <w:t>updop</w:t>
      </w:r>
      <w:proofErr w:type="spellEnd"/>
      <w:r w:rsidRPr="00D40FCB">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D40FCB">
        <w:rPr>
          <w:sz w:val="22"/>
          <w:szCs w:val="22"/>
        </w:rPr>
        <w:t>updop</w:t>
      </w:r>
      <w:proofErr w:type="spellEnd"/>
      <w:r w:rsidRPr="00D40FCB">
        <w:rPr>
          <w:sz w:val="22"/>
          <w:szCs w:val="22"/>
        </w:rPr>
        <w:t xml:space="preserve"> oraz 5a pkt. 33d </w:t>
      </w:r>
      <w:proofErr w:type="spellStart"/>
      <w:r w:rsidRPr="00D40FCB">
        <w:rPr>
          <w:sz w:val="22"/>
          <w:szCs w:val="22"/>
        </w:rPr>
        <w:t>updof</w:t>
      </w:r>
      <w:proofErr w:type="spellEnd"/>
      <w:r w:rsidRPr="00D40FCB">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1223786" w14:textId="77777777" w:rsidR="00C41A0A" w:rsidRPr="00D40FCB" w:rsidRDefault="00C41A0A" w:rsidP="00E70A4D">
      <w:pPr>
        <w:numPr>
          <w:ilvl w:val="0"/>
          <w:numId w:val="51"/>
        </w:numPr>
        <w:jc w:val="both"/>
        <w:rPr>
          <w:sz w:val="22"/>
          <w:szCs w:val="22"/>
        </w:rPr>
      </w:pPr>
      <w:r w:rsidRPr="00D40FCB">
        <w:rPr>
          <w:sz w:val="22"/>
          <w:szCs w:val="22"/>
        </w:rPr>
        <w:t>Dla prawidłowego określenia obowiązku podatkowego, w przypadku gdy Zamawiający udzieli zamówienia firmie zagranicznej Zamawiający wymaga złożenia:</w:t>
      </w:r>
    </w:p>
    <w:p w14:paraId="18B8C58E" w14:textId="77777777" w:rsidR="00C41A0A" w:rsidRPr="00D40FCB" w:rsidRDefault="00C41A0A" w:rsidP="00E70A4D">
      <w:pPr>
        <w:numPr>
          <w:ilvl w:val="1"/>
          <w:numId w:val="51"/>
        </w:numPr>
        <w:jc w:val="both"/>
        <w:rPr>
          <w:sz w:val="22"/>
          <w:szCs w:val="22"/>
        </w:rPr>
      </w:pPr>
      <w:r w:rsidRPr="00D40FCB">
        <w:rPr>
          <w:sz w:val="22"/>
          <w:szCs w:val="22"/>
        </w:rPr>
        <w:t>zaświadczenia o miejscu zamieszkania lub siedziby (certyfikat rezydencji) w postaci oryginału lub kopii nie budzącej uzasadnionych wątpliwości co do zgodności ze stanem faktycznym;</w:t>
      </w:r>
    </w:p>
    <w:p w14:paraId="037FA312" w14:textId="77777777" w:rsidR="00C41A0A" w:rsidRPr="00D40FCB" w:rsidRDefault="00C41A0A" w:rsidP="00E70A4D">
      <w:pPr>
        <w:numPr>
          <w:ilvl w:val="1"/>
          <w:numId w:val="51"/>
        </w:numPr>
        <w:jc w:val="both"/>
        <w:rPr>
          <w:sz w:val="22"/>
          <w:szCs w:val="22"/>
        </w:rPr>
      </w:pPr>
      <w:r w:rsidRPr="00D40FCB">
        <w:rPr>
          <w:sz w:val="22"/>
          <w:szCs w:val="22"/>
        </w:rPr>
        <w:t xml:space="preserve">Oświadczenia czy Wykonawca posiada na terenie Rzeczpospolitej Polskiej zakład </w:t>
      </w:r>
      <w:r w:rsidRPr="00D40FCB">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529F9748" w14:textId="77777777" w:rsidR="00C41A0A" w:rsidRPr="00D40FCB" w:rsidRDefault="00C41A0A" w:rsidP="00E70A4D">
      <w:pPr>
        <w:numPr>
          <w:ilvl w:val="1"/>
          <w:numId w:val="51"/>
        </w:numPr>
        <w:jc w:val="both"/>
        <w:rPr>
          <w:sz w:val="22"/>
          <w:szCs w:val="22"/>
        </w:rPr>
      </w:pPr>
      <w:r w:rsidRPr="00D40FCB">
        <w:rPr>
          <w:sz w:val="22"/>
          <w:szCs w:val="22"/>
        </w:rPr>
        <w:t xml:space="preserve">Oświadczenia dla celów podatku u źródła - potwierdzającego rzeczywistego właściciela należności wynikającej z zawartej Umowy a wypłacanej przez PGG SA według wzoru stanowiącego </w:t>
      </w:r>
      <w:r w:rsidRPr="00D40FCB">
        <w:rPr>
          <w:b/>
          <w:bCs/>
          <w:sz w:val="22"/>
          <w:szCs w:val="22"/>
        </w:rPr>
        <w:t>Załącznik nr 5 do Umowy.</w:t>
      </w:r>
    </w:p>
    <w:p w14:paraId="4F7B8E05" w14:textId="77777777" w:rsidR="00C41A0A" w:rsidRPr="00D40FCB" w:rsidRDefault="00C41A0A" w:rsidP="00C41A0A">
      <w:pPr>
        <w:ind w:left="360"/>
        <w:jc w:val="both"/>
        <w:rPr>
          <w:sz w:val="22"/>
          <w:szCs w:val="22"/>
        </w:rPr>
      </w:pPr>
      <w:r w:rsidRPr="00D40FCB">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D40FCB">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52042457" w14:textId="77777777" w:rsidR="00C41A0A" w:rsidRPr="00D40FCB" w:rsidRDefault="00C41A0A" w:rsidP="00E70A4D">
      <w:pPr>
        <w:pStyle w:val="Akapitzlist"/>
        <w:numPr>
          <w:ilvl w:val="0"/>
          <w:numId w:val="51"/>
        </w:numPr>
        <w:ind w:left="360"/>
        <w:jc w:val="both"/>
        <w:rPr>
          <w:sz w:val="22"/>
          <w:szCs w:val="22"/>
        </w:rPr>
      </w:pPr>
      <w:r w:rsidRPr="00D40FCB">
        <w:rPr>
          <w:sz w:val="22"/>
        </w:rPr>
        <w:t xml:space="preserve">Jeżeli  Wykonawcą jest podmiot powiązany w rozumieniu art. 11a ust 1 pkt.4 </w:t>
      </w:r>
      <w:proofErr w:type="spellStart"/>
      <w:r w:rsidRPr="00D40FCB">
        <w:rPr>
          <w:sz w:val="22"/>
        </w:rPr>
        <w:t>updop</w:t>
      </w:r>
      <w:proofErr w:type="spellEnd"/>
      <w:r w:rsidRPr="00D40FCB">
        <w:rPr>
          <w:sz w:val="22"/>
        </w:rPr>
        <w:t xml:space="preserve"> lub art. 23m ust.1 pkt.5 </w:t>
      </w:r>
      <w:proofErr w:type="spellStart"/>
      <w:r w:rsidRPr="00D40FCB">
        <w:rPr>
          <w:sz w:val="22"/>
        </w:rPr>
        <w:t>updof</w:t>
      </w:r>
      <w:proofErr w:type="spellEnd"/>
      <w:r w:rsidRPr="00D40FCB">
        <w:rPr>
          <w:sz w:val="22"/>
        </w:rPr>
        <w:t xml:space="preserve"> oraz gdy łączna kwota należności wypłacanych w roku podatkowym przekracza kwotę o której mowa w art. 26 ust 2e </w:t>
      </w:r>
      <w:proofErr w:type="spellStart"/>
      <w:r w:rsidRPr="00D40FCB">
        <w:rPr>
          <w:sz w:val="22"/>
        </w:rPr>
        <w:t>updop</w:t>
      </w:r>
      <w:proofErr w:type="spellEnd"/>
      <w:r w:rsidRPr="00D40FCB">
        <w:rPr>
          <w:sz w:val="22"/>
        </w:rPr>
        <w:t xml:space="preserve"> oraz art. 41 ust 12 </w:t>
      </w:r>
      <w:proofErr w:type="spellStart"/>
      <w:r w:rsidRPr="00D40FCB">
        <w:rPr>
          <w:sz w:val="22"/>
        </w:rPr>
        <w:t>updof</w:t>
      </w:r>
      <w:proofErr w:type="spellEnd"/>
      <w:r w:rsidRPr="00D40FCB">
        <w:rPr>
          <w:sz w:val="22"/>
        </w:rPr>
        <w:t xml:space="preserve">, Zamawiający w dniu dokonania wypłaty jest zobowiązany pobrać zryczałtowany podatek od nadwyżki ponad tą kwotę  wg stawki określonej w art.21 ust.1 pkt 1 </w:t>
      </w:r>
      <w:proofErr w:type="spellStart"/>
      <w:r w:rsidRPr="00D40FCB">
        <w:rPr>
          <w:sz w:val="22"/>
        </w:rPr>
        <w:t>updop</w:t>
      </w:r>
      <w:proofErr w:type="spellEnd"/>
      <w:r w:rsidRPr="00D40FCB">
        <w:rPr>
          <w:sz w:val="22"/>
        </w:rPr>
        <w:t xml:space="preserve"> oraz art. 29 ust.1 pkt.1 </w:t>
      </w:r>
      <w:proofErr w:type="spellStart"/>
      <w:r w:rsidRPr="00D40FCB">
        <w:rPr>
          <w:sz w:val="22"/>
        </w:rPr>
        <w:t>updof</w:t>
      </w:r>
      <w:proofErr w:type="spellEnd"/>
      <w:r w:rsidRPr="00D40FCB">
        <w:rPr>
          <w:sz w:val="22"/>
        </w:rPr>
        <w:t>.</w:t>
      </w:r>
    </w:p>
    <w:p w14:paraId="03F3053C" w14:textId="77777777" w:rsidR="00C41A0A" w:rsidRPr="00D40FCB" w:rsidRDefault="00C41A0A" w:rsidP="00C41A0A">
      <w:pPr>
        <w:ind w:left="-65"/>
        <w:jc w:val="both"/>
        <w:rPr>
          <w:color w:val="FF0000"/>
          <w:sz w:val="6"/>
          <w:szCs w:val="6"/>
        </w:rPr>
      </w:pPr>
    </w:p>
    <w:p w14:paraId="1D1C8A4B" w14:textId="77777777" w:rsidR="00C41A0A" w:rsidRPr="00D40FCB" w:rsidRDefault="00C41A0A" w:rsidP="00C41A0A">
      <w:pPr>
        <w:ind w:left="360"/>
        <w:jc w:val="both"/>
        <w:rPr>
          <w:i/>
          <w:iCs/>
          <w:color w:val="2F5496" w:themeColor="accent1" w:themeShade="BF"/>
          <w:sz w:val="22"/>
          <w:szCs w:val="22"/>
        </w:rPr>
      </w:pPr>
      <w:r w:rsidRPr="00D40FCB">
        <w:rPr>
          <w:color w:val="2F5496" w:themeColor="accent1" w:themeShade="BF"/>
          <w:sz w:val="22"/>
          <w:szCs w:val="22"/>
        </w:rPr>
        <w:t xml:space="preserve">[Tekst pomocniczy do usunięcia w wersji finalnej: </w:t>
      </w:r>
      <w:r w:rsidRPr="00D40FCB">
        <w:rPr>
          <w:i/>
          <w:iCs/>
          <w:color w:val="2F5496" w:themeColor="accent1" w:themeShade="BF"/>
          <w:sz w:val="22"/>
          <w:szCs w:val="22"/>
        </w:rPr>
        <w:t xml:space="preserve">ust. 19, 20, 21, 22 stosujemy tylko gdy mamy do czynienia z podmiotem zagranicznym a przedmiot zamówień dotyczy zamówień opisanych </w:t>
      </w:r>
      <w:r w:rsidRPr="00D40FCB">
        <w:rPr>
          <w:i/>
          <w:iCs/>
          <w:color w:val="2F5496" w:themeColor="accent1" w:themeShade="BF"/>
          <w:sz w:val="22"/>
          <w:szCs w:val="22"/>
        </w:rPr>
        <w:br/>
        <w:t>w Załączniku nr 5 do umowy - podatek u źródła.]</w:t>
      </w:r>
    </w:p>
    <w:p w14:paraId="6AF21B43" w14:textId="77777777" w:rsidR="00C41A0A" w:rsidRPr="00D40FCB" w:rsidRDefault="00C41A0A" w:rsidP="00E70A4D">
      <w:pPr>
        <w:numPr>
          <w:ilvl w:val="0"/>
          <w:numId w:val="51"/>
        </w:numPr>
        <w:jc w:val="both"/>
        <w:rPr>
          <w:sz w:val="22"/>
          <w:szCs w:val="22"/>
        </w:rPr>
      </w:pPr>
      <w:r w:rsidRPr="00D40FCB">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F6C7335" w14:textId="00204ABF" w:rsidR="000C23F8" w:rsidRDefault="000C23F8" w:rsidP="00C52E22">
      <w:pPr>
        <w:ind w:left="425"/>
        <w:jc w:val="both"/>
        <w:rPr>
          <w:sz w:val="22"/>
          <w:szCs w:val="22"/>
        </w:rPr>
      </w:pPr>
    </w:p>
    <w:p w14:paraId="2E8CB11D" w14:textId="2311AF26" w:rsidR="000C23F8" w:rsidRDefault="000C23F8" w:rsidP="000C23F8">
      <w:pPr>
        <w:jc w:val="both"/>
        <w:rPr>
          <w:sz w:val="22"/>
          <w:szCs w:val="22"/>
        </w:rPr>
      </w:pPr>
    </w:p>
    <w:p w14:paraId="66737EEC" w14:textId="77777777" w:rsidR="000C23F8" w:rsidRPr="00F452F2" w:rsidRDefault="000C23F8" w:rsidP="000C23F8">
      <w:pPr>
        <w:pStyle w:val="Nagwek2"/>
        <w:rPr>
          <w:sz w:val="22"/>
          <w:szCs w:val="22"/>
        </w:rPr>
      </w:pPr>
      <w:bookmarkStart w:id="149" w:name="_Toc64016203"/>
      <w:bookmarkStart w:id="150" w:name="_Toc106095864"/>
      <w:bookmarkStart w:id="151" w:name="_Toc106096304"/>
      <w:bookmarkStart w:id="152" w:name="_Toc106096408"/>
      <w:bookmarkStart w:id="153" w:name="_Toc223004330"/>
      <w:r w:rsidRPr="00F452F2">
        <w:rPr>
          <w:sz w:val="22"/>
          <w:szCs w:val="22"/>
        </w:rPr>
        <w:t>§ 5. Termin realizacji</w:t>
      </w:r>
      <w:bookmarkEnd w:id="149"/>
      <w:bookmarkEnd w:id="150"/>
      <w:bookmarkEnd w:id="151"/>
      <w:bookmarkEnd w:id="152"/>
      <w:bookmarkEnd w:id="153"/>
    </w:p>
    <w:p w14:paraId="0CC80E8B" w14:textId="18243076" w:rsidR="00956202" w:rsidRPr="00F452F2" w:rsidRDefault="00956202" w:rsidP="00956202">
      <w:pPr>
        <w:rPr>
          <w:sz w:val="22"/>
          <w:szCs w:val="22"/>
        </w:rPr>
      </w:pPr>
      <w:r w:rsidRPr="00F452F2">
        <w:rPr>
          <w:sz w:val="22"/>
          <w:szCs w:val="22"/>
        </w:rPr>
        <w:t xml:space="preserve">Termin realizacji przedmiotu Umowy wynosi: </w:t>
      </w:r>
      <w:r w:rsidR="009A5896">
        <w:rPr>
          <w:b/>
          <w:bCs/>
          <w:sz w:val="22"/>
          <w:szCs w:val="22"/>
        </w:rPr>
        <w:t>8</w:t>
      </w:r>
      <w:r w:rsidRPr="00F452F2">
        <w:rPr>
          <w:b/>
          <w:bCs/>
          <w:sz w:val="22"/>
          <w:szCs w:val="22"/>
        </w:rPr>
        <w:t xml:space="preserve"> miesiące od daty zawarcia umowy</w:t>
      </w:r>
      <w:r w:rsidRPr="00F452F2">
        <w:rPr>
          <w:sz w:val="22"/>
          <w:szCs w:val="22"/>
        </w:rPr>
        <w:t>.</w:t>
      </w:r>
    </w:p>
    <w:p w14:paraId="36F4397B" w14:textId="77777777" w:rsidR="000C23F8" w:rsidRDefault="000C23F8" w:rsidP="000C23F8">
      <w:pPr>
        <w:pStyle w:val="Nagwek2"/>
      </w:pPr>
      <w:bookmarkStart w:id="154" w:name="_Toc76637427"/>
      <w:bookmarkStart w:id="155" w:name="_Toc77251958"/>
      <w:bookmarkStart w:id="156" w:name="_Toc83291677"/>
      <w:bookmarkStart w:id="157" w:name="_Toc106095865"/>
      <w:bookmarkStart w:id="158" w:name="_Toc106096305"/>
      <w:bookmarkStart w:id="159" w:name="_Toc106096409"/>
      <w:bookmarkStart w:id="160" w:name="_Toc223004331"/>
      <w:bookmarkEnd w:id="134"/>
      <w:bookmarkEnd w:id="147"/>
      <w:r>
        <w:t>§ 6. Gwarancja i postępowanie reklamacyjne</w:t>
      </w:r>
      <w:bookmarkEnd w:id="154"/>
      <w:bookmarkEnd w:id="155"/>
      <w:bookmarkEnd w:id="156"/>
      <w:bookmarkEnd w:id="157"/>
      <w:bookmarkEnd w:id="158"/>
      <w:bookmarkEnd w:id="159"/>
      <w:bookmarkEnd w:id="160"/>
    </w:p>
    <w:p w14:paraId="4244BF7C" w14:textId="6A32D48F" w:rsidR="00C30D61" w:rsidRPr="00F8529D" w:rsidRDefault="000C23F8" w:rsidP="00E70A4D">
      <w:pPr>
        <w:numPr>
          <w:ilvl w:val="0"/>
          <w:numId w:val="52"/>
        </w:numPr>
        <w:tabs>
          <w:tab w:val="clear" w:pos="426"/>
        </w:tabs>
        <w:ind w:hanging="426"/>
        <w:jc w:val="both"/>
        <w:rPr>
          <w:b/>
          <w:bCs/>
          <w:sz w:val="22"/>
          <w:szCs w:val="22"/>
        </w:rPr>
      </w:pPr>
      <w:r w:rsidRPr="00367E8F">
        <w:rPr>
          <w:sz w:val="22"/>
          <w:szCs w:val="22"/>
        </w:rPr>
        <w:t xml:space="preserve">Wykonawca </w:t>
      </w:r>
      <w:r w:rsidRPr="00F8529D">
        <w:rPr>
          <w:sz w:val="22"/>
          <w:szCs w:val="22"/>
        </w:rPr>
        <w:t>udziela</w:t>
      </w:r>
      <w:r w:rsidR="00956202">
        <w:rPr>
          <w:sz w:val="22"/>
          <w:szCs w:val="22"/>
        </w:rPr>
        <w:t xml:space="preserve"> </w:t>
      </w:r>
      <w:r w:rsidR="00956202" w:rsidRPr="00956202">
        <w:rPr>
          <w:sz w:val="22"/>
          <w:szCs w:val="22"/>
        </w:rPr>
        <w:t xml:space="preserve">24 miesięcznej </w:t>
      </w:r>
      <w:r w:rsidRPr="00F8529D">
        <w:rPr>
          <w:sz w:val="22"/>
          <w:szCs w:val="22"/>
        </w:rPr>
        <w:t xml:space="preserve">miesięcy gwarancji na przedmiot </w:t>
      </w:r>
      <w:r w:rsidR="003B296A" w:rsidRPr="00F8529D">
        <w:rPr>
          <w:sz w:val="22"/>
          <w:szCs w:val="22"/>
        </w:rPr>
        <w:t>U</w:t>
      </w:r>
      <w:r w:rsidRPr="00F8529D">
        <w:rPr>
          <w:sz w:val="22"/>
          <w:szCs w:val="22"/>
        </w:rPr>
        <w:t xml:space="preserve">mowy, liczonej od dnia podpisania </w:t>
      </w:r>
      <w:r w:rsidR="00956202" w:rsidRPr="00956202">
        <w:rPr>
          <w:sz w:val="22"/>
          <w:szCs w:val="22"/>
        </w:rPr>
        <w:t xml:space="preserve">Protokołu zdawczo- odbiorczego </w:t>
      </w:r>
      <w:r w:rsidR="002B048C" w:rsidRPr="00F8529D">
        <w:rPr>
          <w:sz w:val="22"/>
          <w:szCs w:val="22"/>
        </w:rPr>
        <w:t xml:space="preserve">przez </w:t>
      </w:r>
      <w:r w:rsidR="00C30D61" w:rsidRPr="00F8529D">
        <w:rPr>
          <w:sz w:val="22"/>
          <w:szCs w:val="22"/>
        </w:rPr>
        <w:t xml:space="preserve">upoważnionych przedstawicieli Stron wskazanych w Umowie. </w:t>
      </w:r>
    </w:p>
    <w:p w14:paraId="2F46150F" w14:textId="77777777" w:rsidR="00095FC5" w:rsidRDefault="00095FC5" w:rsidP="00E70A4D">
      <w:pPr>
        <w:numPr>
          <w:ilvl w:val="0"/>
          <w:numId w:val="52"/>
        </w:numPr>
        <w:ind w:hanging="426"/>
        <w:jc w:val="both"/>
        <w:rPr>
          <w:sz w:val="22"/>
          <w:szCs w:val="22"/>
        </w:rPr>
      </w:pPr>
      <w:r w:rsidRPr="00095FC5">
        <w:rPr>
          <w:sz w:val="22"/>
          <w:szCs w:val="22"/>
        </w:rPr>
        <w:t xml:space="preserve">W ramach gwarancji Wykonawca zobowiązuje się do dokonania poprawek i uzupełnień braków w wykonanym opracowaniu, w przypadku stwierdzenia wad, błędów, pomyłek, nieścisłości lub braków  przez Zamawiającego w okresie do 2 tygodni od daty wezwania. </w:t>
      </w:r>
    </w:p>
    <w:p w14:paraId="75586052" w14:textId="0565D918" w:rsidR="000C23F8" w:rsidRPr="00095FC5" w:rsidRDefault="000C23F8" w:rsidP="00E70A4D">
      <w:pPr>
        <w:numPr>
          <w:ilvl w:val="0"/>
          <w:numId w:val="52"/>
        </w:numPr>
        <w:ind w:hanging="426"/>
        <w:jc w:val="both"/>
        <w:rPr>
          <w:sz w:val="22"/>
          <w:szCs w:val="22"/>
        </w:rPr>
      </w:pPr>
      <w:r w:rsidRPr="00095FC5">
        <w:rPr>
          <w:sz w:val="22"/>
          <w:szCs w:val="22"/>
        </w:rPr>
        <w:t>Wykonawca gwarantuje, że przedmiot Umowy:</w:t>
      </w:r>
    </w:p>
    <w:p w14:paraId="5A742A97" w14:textId="77777777" w:rsidR="000C23F8" w:rsidRPr="00367E8F" w:rsidRDefault="000C23F8" w:rsidP="00E70A4D">
      <w:pPr>
        <w:numPr>
          <w:ilvl w:val="0"/>
          <w:numId w:val="53"/>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E70A4D">
      <w:pPr>
        <w:numPr>
          <w:ilvl w:val="0"/>
          <w:numId w:val="53"/>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E70A4D">
      <w:pPr>
        <w:numPr>
          <w:ilvl w:val="0"/>
          <w:numId w:val="53"/>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E70A4D">
      <w:pPr>
        <w:numPr>
          <w:ilvl w:val="0"/>
          <w:numId w:val="52"/>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E70A4D">
      <w:pPr>
        <w:numPr>
          <w:ilvl w:val="0"/>
          <w:numId w:val="52"/>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E70A4D">
      <w:pPr>
        <w:numPr>
          <w:ilvl w:val="0"/>
          <w:numId w:val="52"/>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E70A4D">
      <w:pPr>
        <w:numPr>
          <w:ilvl w:val="0"/>
          <w:numId w:val="52"/>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E70A4D">
      <w:pPr>
        <w:numPr>
          <w:ilvl w:val="0"/>
          <w:numId w:val="52"/>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1376B047" w14:textId="77777777" w:rsidR="000C23F8" w:rsidRPr="00E66F78" w:rsidRDefault="000C23F8" w:rsidP="000C23F8">
      <w:pPr>
        <w:pStyle w:val="Nagwek2"/>
      </w:pPr>
      <w:bookmarkStart w:id="161" w:name="_Toc64016204"/>
      <w:bookmarkStart w:id="162" w:name="_Toc106095866"/>
      <w:bookmarkStart w:id="163" w:name="_Toc106096306"/>
      <w:bookmarkStart w:id="164" w:name="_Toc106096410"/>
      <w:bookmarkStart w:id="165" w:name="_Toc223004332"/>
      <w:r w:rsidRPr="00E66F78">
        <w:t xml:space="preserve">§ </w:t>
      </w:r>
      <w:r>
        <w:t>7</w:t>
      </w:r>
      <w:r w:rsidRPr="00E66F78">
        <w:t>. Szczególne obowiązki Wykonawcy</w:t>
      </w:r>
      <w:bookmarkEnd w:id="161"/>
      <w:bookmarkEnd w:id="162"/>
      <w:bookmarkEnd w:id="163"/>
      <w:bookmarkEnd w:id="164"/>
      <w:bookmarkEnd w:id="165"/>
    </w:p>
    <w:p w14:paraId="2954B557" w14:textId="77777777" w:rsidR="000C23F8" w:rsidRPr="00DA017B" w:rsidRDefault="000C23F8" w:rsidP="000C23F8">
      <w:pPr>
        <w:spacing w:line="259" w:lineRule="auto"/>
        <w:ind w:left="357"/>
        <w:jc w:val="both"/>
        <w:rPr>
          <w:sz w:val="10"/>
          <w:szCs w:val="10"/>
        </w:rPr>
      </w:pPr>
      <w:bookmarkStart w:id="166" w:name="_Hlk67826176"/>
    </w:p>
    <w:p w14:paraId="31BDA678" w14:textId="77777777" w:rsidR="000C23F8" w:rsidRPr="00F8529D" w:rsidRDefault="000C23F8" w:rsidP="00E70A4D">
      <w:pPr>
        <w:numPr>
          <w:ilvl w:val="0"/>
          <w:numId w:val="37"/>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rsidP="00E70A4D">
      <w:pPr>
        <w:numPr>
          <w:ilvl w:val="0"/>
          <w:numId w:val="37"/>
        </w:numPr>
        <w:spacing w:line="259" w:lineRule="auto"/>
        <w:jc w:val="both"/>
        <w:rPr>
          <w:sz w:val="22"/>
          <w:szCs w:val="22"/>
        </w:rPr>
      </w:pPr>
      <w:bookmarkStart w:id="167"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E70A4D">
      <w:pPr>
        <w:numPr>
          <w:ilvl w:val="1"/>
          <w:numId w:val="37"/>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E70A4D">
      <w:pPr>
        <w:numPr>
          <w:ilvl w:val="1"/>
          <w:numId w:val="37"/>
        </w:numPr>
        <w:spacing w:line="259" w:lineRule="auto"/>
        <w:jc w:val="both"/>
        <w:rPr>
          <w:sz w:val="22"/>
          <w:szCs w:val="22"/>
        </w:rPr>
      </w:pPr>
      <w:r w:rsidRPr="00F8529D">
        <w:rPr>
          <w:sz w:val="22"/>
          <w:szCs w:val="22"/>
        </w:rPr>
        <w:lastRenderedPageBreak/>
        <w:t xml:space="preserve">wykorzystywanie wielokrotne utworu do realizacji celów, zadań i inwestycji Zamawiającego, </w:t>
      </w:r>
    </w:p>
    <w:p w14:paraId="43FD85C1" w14:textId="77777777" w:rsidR="006A5D84" w:rsidRPr="00F8529D" w:rsidRDefault="006A5D84" w:rsidP="00E70A4D">
      <w:pPr>
        <w:numPr>
          <w:ilvl w:val="1"/>
          <w:numId w:val="37"/>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E70A4D">
      <w:pPr>
        <w:numPr>
          <w:ilvl w:val="1"/>
          <w:numId w:val="37"/>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E70A4D">
      <w:pPr>
        <w:numPr>
          <w:ilvl w:val="1"/>
          <w:numId w:val="37"/>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rsidP="00E70A4D">
      <w:pPr>
        <w:numPr>
          <w:ilvl w:val="1"/>
          <w:numId w:val="37"/>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E70A4D">
      <w:pPr>
        <w:numPr>
          <w:ilvl w:val="1"/>
          <w:numId w:val="37"/>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E70A4D">
      <w:pPr>
        <w:numPr>
          <w:ilvl w:val="1"/>
          <w:numId w:val="37"/>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rsidP="00E70A4D">
      <w:pPr>
        <w:numPr>
          <w:ilvl w:val="1"/>
          <w:numId w:val="37"/>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E70A4D">
      <w:pPr>
        <w:numPr>
          <w:ilvl w:val="1"/>
          <w:numId w:val="37"/>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rsidP="00E70A4D">
      <w:pPr>
        <w:numPr>
          <w:ilvl w:val="1"/>
          <w:numId w:val="37"/>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rsidP="00E70A4D">
      <w:pPr>
        <w:numPr>
          <w:ilvl w:val="1"/>
          <w:numId w:val="37"/>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rsidP="00E70A4D">
      <w:pPr>
        <w:numPr>
          <w:ilvl w:val="1"/>
          <w:numId w:val="37"/>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rsidP="00E70A4D">
      <w:pPr>
        <w:numPr>
          <w:ilvl w:val="0"/>
          <w:numId w:val="37"/>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rsidP="00E70A4D">
      <w:pPr>
        <w:numPr>
          <w:ilvl w:val="0"/>
          <w:numId w:val="37"/>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67"/>
    <w:p w14:paraId="2A489FB5" w14:textId="77777777" w:rsidR="00AD48CF" w:rsidRPr="00F8529D" w:rsidRDefault="00AD48CF" w:rsidP="00E70A4D">
      <w:pPr>
        <w:numPr>
          <w:ilvl w:val="0"/>
          <w:numId w:val="37"/>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6E7ACEA4" w:rsidR="000C23F8" w:rsidRPr="00C30D61" w:rsidRDefault="000C23F8" w:rsidP="000C23F8">
      <w:pPr>
        <w:pStyle w:val="Nagwek2"/>
      </w:pPr>
      <w:bookmarkStart w:id="168" w:name="_Toc106095867"/>
      <w:bookmarkStart w:id="169" w:name="_Toc106096307"/>
      <w:bookmarkStart w:id="170" w:name="_Toc106096411"/>
      <w:bookmarkStart w:id="171" w:name="_Toc223004333"/>
      <w:bookmarkEnd w:id="166"/>
      <w:r w:rsidRPr="00C30D61">
        <w:t>§ 8. Zabezpieczenie należytego wykonania Umowy</w:t>
      </w:r>
      <w:bookmarkEnd w:id="168"/>
      <w:bookmarkEnd w:id="169"/>
      <w:bookmarkEnd w:id="170"/>
      <w:r w:rsidRPr="00C30D61">
        <w:t> </w:t>
      </w:r>
      <w:r w:rsidR="00E63133">
        <w:t xml:space="preserve">- </w:t>
      </w:r>
      <w:r w:rsidR="00E63133" w:rsidRPr="00E63133">
        <w:t>nie dotyczy</w:t>
      </w:r>
      <w:bookmarkEnd w:id="171"/>
      <w:r w:rsidRPr="00C30D61">
        <w:t xml:space="preserve"> </w:t>
      </w:r>
    </w:p>
    <w:p w14:paraId="5C6120CB" w14:textId="77777777" w:rsidR="000C23F8" w:rsidRPr="00DF1FE2" w:rsidRDefault="000C23F8" w:rsidP="000C23F8">
      <w:pPr>
        <w:pStyle w:val="Nagwek2"/>
      </w:pPr>
      <w:bookmarkStart w:id="172" w:name="_Toc64016205"/>
      <w:bookmarkStart w:id="173" w:name="_Toc106095868"/>
      <w:bookmarkStart w:id="174" w:name="_Toc106096308"/>
      <w:bookmarkStart w:id="175" w:name="_Toc106096412"/>
      <w:bookmarkStart w:id="176" w:name="_Toc223004334"/>
      <w:r w:rsidRPr="00DF1FE2">
        <w:t>§ 9. Wymagania dotyczące zatrudnienia</w:t>
      </w:r>
      <w:bookmarkEnd w:id="172"/>
      <w:r>
        <w:t xml:space="preserve"> </w:t>
      </w:r>
      <w:r w:rsidRPr="00823387">
        <w:rPr>
          <w:i/>
          <w:iCs/>
          <w:color w:val="FF0000"/>
        </w:rPr>
        <w:t>(dotyczy usług)</w:t>
      </w:r>
      <w:bookmarkEnd w:id="173"/>
      <w:bookmarkEnd w:id="174"/>
      <w:bookmarkEnd w:id="175"/>
      <w:bookmarkEnd w:id="176"/>
    </w:p>
    <w:p w14:paraId="110B2D57" w14:textId="77777777" w:rsidR="000C23F8" w:rsidRPr="00B84609" w:rsidRDefault="000C23F8" w:rsidP="000C23F8">
      <w:pPr>
        <w:pStyle w:val="Akapitzlist"/>
        <w:spacing w:line="259" w:lineRule="auto"/>
        <w:ind w:left="284"/>
        <w:jc w:val="both"/>
        <w:rPr>
          <w:sz w:val="8"/>
          <w:szCs w:val="8"/>
        </w:rPr>
      </w:pPr>
      <w:bookmarkStart w:id="177" w:name="_Hlk67826210"/>
    </w:p>
    <w:p w14:paraId="0F2746A8" w14:textId="77777777" w:rsidR="00C95AC0" w:rsidRPr="00F8529D" w:rsidRDefault="00C95AC0" w:rsidP="00E70A4D">
      <w:pPr>
        <w:numPr>
          <w:ilvl w:val="0"/>
          <w:numId w:val="40"/>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78" w:name="_Hlk144462323"/>
      <w:r w:rsidRPr="00F8529D">
        <w:rPr>
          <w:sz w:val="22"/>
          <w:szCs w:val="22"/>
        </w:rPr>
        <w:t>do realizacji zamówienia pracowników zgodnie z obowiązującymi przepisami prawa</w:t>
      </w:r>
      <w:bookmarkEnd w:id="178"/>
      <w:r w:rsidRPr="00F8529D">
        <w:rPr>
          <w:sz w:val="22"/>
          <w:szCs w:val="22"/>
        </w:rPr>
        <w:t xml:space="preserve">, </w:t>
      </w:r>
      <w:bookmarkStart w:id="179" w:name="_Hlk144462332"/>
      <w:r w:rsidRPr="00F8529D">
        <w:rPr>
          <w:sz w:val="22"/>
          <w:szCs w:val="22"/>
        </w:rPr>
        <w:t>a także do zapewnienia, że Podwykonawca także zatrudniał będzie do realizacji zamówienia pracowników zgodnie z obowiązującymi przepisami prawa</w:t>
      </w:r>
      <w:bookmarkEnd w:id="179"/>
      <w:r w:rsidRPr="00F8529D">
        <w:rPr>
          <w:sz w:val="22"/>
          <w:szCs w:val="22"/>
        </w:rPr>
        <w:t>.</w:t>
      </w:r>
    </w:p>
    <w:p w14:paraId="60CA9B0C" w14:textId="02889004" w:rsidR="000C23F8" w:rsidRPr="00F8529D" w:rsidRDefault="000C23F8" w:rsidP="00E70A4D">
      <w:pPr>
        <w:numPr>
          <w:ilvl w:val="0"/>
          <w:numId w:val="40"/>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E70A4D">
      <w:pPr>
        <w:numPr>
          <w:ilvl w:val="0"/>
          <w:numId w:val="40"/>
        </w:numPr>
        <w:spacing w:line="259" w:lineRule="auto"/>
        <w:ind w:hanging="357"/>
        <w:jc w:val="both"/>
        <w:rPr>
          <w:sz w:val="22"/>
          <w:szCs w:val="22"/>
        </w:rPr>
      </w:pPr>
      <w:bookmarkStart w:id="180"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 xml:space="preserve">a w razie konieczności poniesienia przez </w:t>
      </w:r>
      <w:r w:rsidR="006A5D84" w:rsidRPr="00F8529D">
        <w:rPr>
          <w:sz w:val="22"/>
          <w:szCs w:val="22"/>
        </w:rPr>
        <w:lastRenderedPageBreak/>
        <w:t>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0"/>
    <w:p w14:paraId="56C69D97" w14:textId="3BC08473" w:rsidR="000C23F8" w:rsidRPr="00F8529D" w:rsidRDefault="000C23F8" w:rsidP="00E70A4D">
      <w:pPr>
        <w:numPr>
          <w:ilvl w:val="0"/>
          <w:numId w:val="40"/>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2D7428B2" w14:textId="77777777" w:rsidR="000C23F8" w:rsidRPr="00F8529D" w:rsidRDefault="000C23F8" w:rsidP="000C23F8">
      <w:pPr>
        <w:pStyle w:val="Nagwek2"/>
      </w:pPr>
      <w:bookmarkStart w:id="181" w:name="_Toc64016206"/>
      <w:bookmarkStart w:id="182" w:name="_Toc106095869"/>
      <w:bookmarkStart w:id="183" w:name="_Toc106096309"/>
      <w:bookmarkStart w:id="184" w:name="_Toc106096413"/>
      <w:bookmarkStart w:id="185" w:name="_Toc223004335"/>
      <w:bookmarkStart w:id="186" w:name="_Hlk147301573"/>
      <w:bookmarkEnd w:id="177"/>
      <w:r w:rsidRPr="00F8529D">
        <w:t>§ 10. Podwykonawstwo</w:t>
      </w:r>
      <w:bookmarkEnd w:id="181"/>
      <w:bookmarkEnd w:id="182"/>
      <w:bookmarkEnd w:id="183"/>
      <w:bookmarkEnd w:id="184"/>
      <w:bookmarkEnd w:id="185"/>
    </w:p>
    <w:p w14:paraId="64F55AD4" w14:textId="3A2374FD" w:rsidR="00430097" w:rsidRPr="00F8529D" w:rsidRDefault="00430097" w:rsidP="00E70A4D">
      <w:pPr>
        <w:numPr>
          <w:ilvl w:val="0"/>
          <w:numId w:val="49"/>
        </w:numPr>
        <w:ind w:left="284" w:hanging="284"/>
        <w:jc w:val="both"/>
        <w:rPr>
          <w:sz w:val="22"/>
          <w:szCs w:val="22"/>
        </w:rPr>
      </w:pPr>
      <w:bookmarkStart w:id="187" w:name="_Hlk68846287"/>
      <w:bookmarkEnd w:id="186"/>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E70A4D">
      <w:pPr>
        <w:numPr>
          <w:ilvl w:val="0"/>
          <w:numId w:val="49"/>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E70A4D">
      <w:pPr>
        <w:numPr>
          <w:ilvl w:val="0"/>
          <w:numId w:val="49"/>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E70A4D">
      <w:pPr>
        <w:numPr>
          <w:ilvl w:val="0"/>
          <w:numId w:val="49"/>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E70A4D">
      <w:pPr>
        <w:numPr>
          <w:ilvl w:val="0"/>
          <w:numId w:val="49"/>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E70A4D">
      <w:pPr>
        <w:pStyle w:val="Akapitzlist"/>
        <w:numPr>
          <w:ilvl w:val="1"/>
          <w:numId w:val="49"/>
        </w:numPr>
        <w:ind w:left="851" w:hanging="284"/>
        <w:jc w:val="both"/>
        <w:rPr>
          <w:sz w:val="22"/>
          <w:szCs w:val="22"/>
        </w:rPr>
      </w:pPr>
      <w:r w:rsidRPr="00F8529D">
        <w:rPr>
          <w:sz w:val="22"/>
          <w:szCs w:val="22"/>
        </w:rPr>
        <w:t>nazwę podwykonawcy,</w:t>
      </w:r>
    </w:p>
    <w:p w14:paraId="551745E3" w14:textId="77777777" w:rsidR="00430097" w:rsidRPr="00F8529D" w:rsidRDefault="00430097" w:rsidP="00E70A4D">
      <w:pPr>
        <w:pStyle w:val="Akapitzlist"/>
        <w:numPr>
          <w:ilvl w:val="1"/>
          <w:numId w:val="49"/>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E70A4D">
      <w:pPr>
        <w:pStyle w:val="Akapitzlist"/>
        <w:numPr>
          <w:ilvl w:val="1"/>
          <w:numId w:val="49"/>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E70A4D">
      <w:pPr>
        <w:pStyle w:val="Akapitzlist"/>
        <w:numPr>
          <w:ilvl w:val="1"/>
          <w:numId w:val="49"/>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E70A4D">
      <w:pPr>
        <w:pStyle w:val="Akapitzlist"/>
        <w:numPr>
          <w:ilvl w:val="1"/>
          <w:numId w:val="49"/>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E70A4D">
      <w:pPr>
        <w:numPr>
          <w:ilvl w:val="0"/>
          <w:numId w:val="49"/>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E70A4D">
      <w:pPr>
        <w:numPr>
          <w:ilvl w:val="0"/>
          <w:numId w:val="49"/>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E70A4D">
      <w:pPr>
        <w:numPr>
          <w:ilvl w:val="0"/>
          <w:numId w:val="49"/>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E70A4D">
      <w:pPr>
        <w:numPr>
          <w:ilvl w:val="0"/>
          <w:numId w:val="49"/>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E70A4D">
      <w:pPr>
        <w:numPr>
          <w:ilvl w:val="1"/>
          <w:numId w:val="49"/>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E70A4D">
      <w:pPr>
        <w:numPr>
          <w:ilvl w:val="1"/>
          <w:numId w:val="49"/>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E70A4D">
      <w:pPr>
        <w:numPr>
          <w:ilvl w:val="1"/>
          <w:numId w:val="49"/>
        </w:numPr>
        <w:ind w:left="993" w:hanging="426"/>
        <w:jc w:val="both"/>
        <w:rPr>
          <w:sz w:val="22"/>
          <w:szCs w:val="22"/>
        </w:rPr>
      </w:pPr>
      <w:r w:rsidRPr="00F8529D">
        <w:rPr>
          <w:sz w:val="22"/>
          <w:szCs w:val="22"/>
        </w:rPr>
        <w:lastRenderedPageBreak/>
        <w:t>Podwykonawca jest winny spowodowania wypadku na terenie zakładu górniczego lub spowodowania zagrożenia dla ruchu zakładu górniczego,</w:t>
      </w:r>
    </w:p>
    <w:p w14:paraId="2DFA5356" w14:textId="77777777" w:rsidR="00430097" w:rsidRPr="00F8529D" w:rsidRDefault="00430097" w:rsidP="00E70A4D">
      <w:pPr>
        <w:numPr>
          <w:ilvl w:val="1"/>
          <w:numId w:val="49"/>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E70A4D">
      <w:pPr>
        <w:numPr>
          <w:ilvl w:val="0"/>
          <w:numId w:val="49"/>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E70A4D">
      <w:pPr>
        <w:numPr>
          <w:ilvl w:val="0"/>
          <w:numId w:val="49"/>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8" w:name="_Hlk144463822"/>
      <w:r w:rsidRPr="00F8529D">
        <w:rPr>
          <w:sz w:val="22"/>
          <w:szCs w:val="22"/>
        </w:rPr>
        <w:t>warunków udziału w postępowaniu</w:t>
      </w:r>
      <w:bookmarkEnd w:id="188"/>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E70A4D">
      <w:pPr>
        <w:numPr>
          <w:ilvl w:val="0"/>
          <w:numId w:val="49"/>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9" w:name="_Hlk146783179"/>
      <w:r w:rsidRPr="00F8529D">
        <w:rPr>
          <w:sz w:val="22"/>
          <w:szCs w:val="22"/>
        </w:rPr>
        <w:t>Powierzenie wykonania części Umowy przez Podwykonawcę dalszemu podwykonawcy wymaga dodatkowo uprzedniej pisemnej zgody Wykonawcy na taką czynność.</w:t>
      </w:r>
    </w:p>
    <w:bookmarkEnd w:id="189"/>
    <w:p w14:paraId="7C221DDD" w14:textId="77777777" w:rsidR="00430097" w:rsidRPr="00F8529D" w:rsidRDefault="00430097" w:rsidP="00E70A4D">
      <w:pPr>
        <w:numPr>
          <w:ilvl w:val="0"/>
          <w:numId w:val="49"/>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E70A4D">
      <w:pPr>
        <w:numPr>
          <w:ilvl w:val="0"/>
          <w:numId w:val="49"/>
        </w:numPr>
        <w:spacing w:line="259" w:lineRule="auto"/>
        <w:ind w:left="360"/>
        <w:jc w:val="both"/>
        <w:rPr>
          <w:sz w:val="22"/>
          <w:szCs w:val="22"/>
        </w:rPr>
      </w:pPr>
      <w:bookmarkStart w:id="190"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7"/>
      <w:bookmarkEnd w:id="190"/>
    </w:p>
    <w:p w14:paraId="1BF0BEE2" w14:textId="77777777" w:rsidR="00430097" w:rsidRPr="00F8529D" w:rsidRDefault="00430097" w:rsidP="00E70A4D">
      <w:pPr>
        <w:numPr>
          <w:ilvl w:val="0"/>
          <w:numId w:val="49"/>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1" w:name="_Toc64016207"/>
      <w:bookmarkStart w:id="192" w:name="_Toc106095870"/>
      <w:bookmarkStart w:id="193" w:name="_Toc106096310"/>
      <w:bookmarkStart w:id="194" w:name="_Toc106096414"/>
      <w:bookmarkStart w:id="195" w:name="_Toc223004336"/>
      <w:bookmarkStart w:id="196" w:name="_Hlk67826260"/>
      <w:r w:rsidRPr="00F8529D">
        <w:t>§ 11. Nadzór i koordynacja</w:t>
      </w:r>
      <w:bookmarkEnd w:id="191"/>
      <w:bookmarkEnd w:id="192"/>
      <w:bookmarkEnd w:id="193"/>
      <w:bookmarkEnd w:id="194"/>
      <w:bookmarkEnd w:id="195"/>
    </w:p>
    <w:p w14:paraId="6F855A53" w14:textId="352A83A3" w:rsidR="000C23F8" w:rsidRPr="00F8529D" w:rsidRDefault="000C23F8" w:rsidP="00E70A4D">
      <w:pPr>
        <w:numPr>
          <w:ilvl w:val="0"/>
          <w:numId w:val="38"/>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E70A4D">
      <w:pPr>
        <w:numPr>
          <w:ilvl w:val="0"/>
          <w:numId w:val="38"/>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E70A4D">
      <w:pPr>
        <w:numPr>
          <w:ilvl w:val="0"/>
          <w:numId w:val="38"/>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E70A4D">
      <w:pPr>
        <w:numPr>
          <w:ilvl w:val="0"/>
          <w:numId w:val="38"/>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7" w:name="_Toc64016208"/>
      <w:bookmarkStart w:id="198" w:name="_Toc106095871"/>
      <w:bookmarkStart w:id="199" w:name="_Toc106096311"/>
      <w:bookmarkStart w:id="200" w:name="_Toc106096415"/>
      <w:bookmarkStart w:id="201" w:name="_Toc223004337"/>
      <w:bookmarkStart w:id="202" w:name="_Hlk105672888"/>
      <w:r w:rsidRPr="00F8529D">
        <w:t>§ 12. Badania kontrolne (Audyt)</w:t>
      </w:r>
      <w:bookmarkEnd w:id="197"/>
      <w:bookmarkEnd w:id="198"/>
      <w:bookmarkEnd w:id="199"/>
      <w:bookmarkEnd w:id="200"/>
      <w:bookmarkEnd w:id="201"/>
    </w:p>
    <w:p w14:paraId="4D5C0A00" w14:textId="77777777" w:rsidR="000C23F8" w:rsidRPr="00F8529D" w:rsidRDefault="000C23F8" w:rsidP="00E70A4D">
      <w:pPr>
        <w:numPr>
          <w:ilvl w:val="0"/>
          <w:numId w:val="39"/>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E70A4D">
      <w:pPr>
        <w:numPr>
          <w:ilvl w:val="1"/>
          <w:numId w:val="39"/>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E70A4D">
      <w:pPr>
        <w:numPr>
          <w:ilvl w:val="1"/>
          <w:numId w:val="39"/>
        </w:numPr>
        <w:spacing w:line="259" w:lineRule="auto"/>
        <w:jc w:val="both"/>
        <w:rPr>
          <w:sz w:val="22"/>
          <w:szCs w:val="22"/>
        </w:rPr>
      </w:pPr>
      <w:r w:rsidRPr="00F8529D">
        <w:rPr>
          <w:sz w:val="22"/>
          <w:szCs w:val="22"/>
        </w:rPr>
        <w:lastRenderedPageBreak/>
        <w:t>kwalifikacji i uprawnień pracowników w zakresie zgodności z wymaganiami Zamawiającego,</w:t>
      </w:r>
    </w:p>
    <w:p w14:paraId="2BBF0E24" w14:textId="77777777" w:rsidR="000C23F8" w:rsidRPr="00F8529D" w:rsidRDefault="000C23F8" w:rsidP="00E70A4D">
      <w:pPr>
        <w:numPr>
          <w:ilvl w:val="1"/>
          <w:numId w:val="39"/>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E70A4D">
      <w:pPr>
        <w:numPr>
          <w:ilvl w:val="1"/>
          <w:numId w:val="39"/>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E70A4D">
      <w:pPr>
        <w:numPr>
          <w:ilvl w:val="1"/>
          <w:numId w:val="39"/>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E70A4D">
      <w:pPr>
        <w:numPr>
          <w:ilvl w:val="1"/>
          <w:numId w:val="39"/>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E70A4D">
      <w:pPr>
        <w:numPr>
          <w:ilvl w:val="0"/>
          <w:numId w:val="39"/>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E70A4D">
      <w:pPr>
        <w:numPr>
          <w:ilvl w:val="0"/>
          <w:numId w:val="39"/>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3" w:name="_Hlk148344040"/>
      <w:r w:rsidR="00382754" w:rsidRPr="00F8529D">
        <w:rPr>
          <w:sz w:val="22"/>
          <w:szCs w:val="22"/>
        </w:rPr>
        <w:t>, z zastrzeżeniem ust. 4 poniżej.</w:t>
      </w:r>
    </w:p>
    <w:p w14:paraId="2B9A925A" w14:textId="5B68C2CA" w:rsidR="006322B0" w:rsidRPr="00F8529D" w:rsidRDefault="006322B0" w:rsidP="00E70A4D">
      <w:pPr>
        <w:numPr>
          <w:ilvl w:val="0"/>
          <w:numId w:val="39"/>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3"/>
    <w:p w14:paraId="77A9EE64" w14:textId="17E256CE" w:rsidR="000C23F8" w:rsidRPr="00F8529D" w:rsidRDefault="000C23F8" w:rsidP="00E70A4D">
      <w:pPr>
        <w:numPr>
          <w:ilvl w:val="0"/>
          <w:numId w:val="39"/>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4" w:name="_Hlk146783280"/>
      <w:r w:rsidR="00A326D5" w:rsidRPr="00F8529D">
        <w:rPr>
          <w:sz w:val="22"/>
          <w:szCs w:val="22"/>
        </w:rPr>
        <w:t>są następujące</w:t>
      </w:r>
      <w:r w:rsidRPr="00F8529D">
        <w:rPr>
          <w:sz w:val="22"/>
          <w:szCs w:val="22"/>
        </w:rPr>
        <w:t>:</w:t>
      </w:r>
      <w:bookmarkEnd w:id="204"/>
    </w:p>
    <w:p w14:paraId="4D2B620C" w14:textId="77777777" w:rsidR="000C23F8" w:rsidRPr="00F8529D" w:rsidRDefault="000C23F8" w:rsidP="00E70A4D">
      <w:pPr>
        <w:numPr>
          <w:ilvl w:val="1"/>
          <w:numId w:val="39"/>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E70A4D">
      <w:pPr>
        <w:numPr>
          <w:ilvl w:val="1"/>
          <w:numId w:val="39"/>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E70A4D">
      <w:pPr>
        <w:numPr>
          <w:ilvl w:val="2"/>
          <w:numId w:val="39"/>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E70A4D">
      <w:pPr>
        <w:numPr>
          <w:ilvl w:val="2"/>
          <w:numId w:val="39"/>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E70A4D">
      <w:pPr>
        <w:numPr>
          <w:ilvl w:val="2"/>
          <w:numId w:val="39"/>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E70A4D">
      <w:pPr>
        <w:numPr>
          <w:ilvl w:val="1"/>
          <w:numId w:val="39"/>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E70A4D">
      <w:pPr>
        <w:numPr>
          <w:ilvl w:val="1"/>
          <w:numId w:val="39"/>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E70A4D">
      <w:pPr>
        <w:numPr>
          <w:ilvl w:val="2"/>
          <w:numId w:val="39"/>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E70A4D">
      <w:pPr>
        <w:numPr>
          <w:ilvl w:val="2"/>
          <w:numId w:val="39"/>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E70A4D">
      <w:pPr>
        <w:numPr>
          <w:ilvl w:val="1"/>
          <w:numId w:val="39"/>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E70A4D">
      <w:pPr>
        <w:numPr>
          <w:ilvl w:val="2"/>
          <w:numId w:val="39"/>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E70A4D">
      <w:pPr>
        <w:numPr>
          <w:ilvl w:val="2"/>
          <w:numId w:val="39"/>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E70A4D">
      <w:pPr>
        <w:numPr>
          <w:ilvl w:val="2"/>
          <w:numId w:val="39"/>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E70A4D">
      <w:pPr>
        <w:numPr>
          <w:ilvl w:val="0"/>
          <w:numId w:val="39"/>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E70A4D">
      <w:pPr>
        <w:numPr>
          <w:ilvl w:val="0"/>
          <w:numId w:val="39"/>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E70A4D">
      <w:pPr>
        <w:numPr>
          <w:ilvl w:val="0"/>
          <w:numId w:val="39"/>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E70A4D">
      <w:pPr>
        <w:numPr>
          <w:ilvl w:val="0"/>
          <w:numId w:val="39"/>
        </w:numPr>
        <w:spacing w:line="259" w:lineRule="auto"/>
        <w:ind w:left="357" w:hanging="357"/>
        <w:jc w:val="both"/>
        <w:rPr>
          <w:sz w:val="22"/>
          <w:szCs w:val="22"/>
        </w:rPr>
      </w:pPr>
      <w:r w:rsidRPr="00F8529D">
        <w:rPr>
          <w:sz w:val="22"/>
          <w:szCs w:val="22"/>
        </w:rPr>
        <w:lastRenderedPageBreak/>
        <w:t>Wyniki Audytu zatwierdzone przez Pełnomocnika Zamawiającego zostaną przekazane Wykonawcy.</w:t>
      </w:r>
    </w:p>
    <w:p w14:paraId="00247657" w14:textId="2BA4D9B7" w:rsidR="000C23F8" w:rsidRPr="00F8529D" w:rsidRDefault="000C23F8" w:rsidP="00E70A4D">
      <w:pPr>
        <w:numPr>
          <w:ilvl w:val="0"/>
          <w:numId w:val="39"/>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5" w:name="_Hlk146783344"/>
      <w:r w:rsidR="004D5DFE" w:rsidRPr="00F8529D">
        <w:rPr>
          <w:sz w:val="22"/>
          <w:szCs w:val="22"/>
        </w:rPr>
        <w:t>na zasadach określonych w § 14 ust. 4 Umowy</w:t>
      </w:r>
      <w:r w:rsidRPr="00F8529D">
        <w:rPr>
          <w:sz w:val="22"/>
          <w:szCs w:val="22"/>
        </w:rPr>
        <w:t>.</w:t>
      </w:r>
      <w:bookmarkEnd w:id="205"/>
    </w:p>
    <w:p w14:paraId="114D874C" w14:textId="77777777" w:rsidR="000C23F8" w:rsidRPr="000E4913" w:rsidRDefault="000C23F8" w:rsidP="000C23F8">
      <w:pPr>
        <w:pStyle w:val="Nagwek2"/>
      </w:pPr>
      <w:bookmarkStart w:id="206" w:name="_Toc64016209"/>
      <w:bookmarkStart w:id="207" w:name="_Toc106095872"/>
      <w:bookmarkStart w:id="208" w:name="_Toc106096312"/>
      <w:bookmarkStart w:id="209" w:name="_Toc106096416"/>
      <w:bookmarkStart w:id="210" w:name="_Toc223004338"/>
      <w:bookmarkStart w:id="211" w:name="_Hlk156823361"/>
      <w:bookmarkStart w:id="212" w:name="_Hlk155701067"/>
      <w:bookmarkEnd w:id="196"/>
      <w:bookmarkEnd w:id="202"/>
      <w:r w:rsidRPr="000E4913">
        <w:t>§ 1</w:t>
      </w:r>
      <w:r>
        <w:t>3</w:t>
      </w:r>
      <w:r w:rsidRPr="000E4913">
        <w:t>. Kary umowne i odpowiedzialność</w:t>
      </w:r>
      <w:bookmarkEnd w:id="206"/>
      <w:bookmarkEnd w:id="207"/>
      <w:bookmarkEnd w:id="208"/>
      <w:bookmarkEnd w:id="209"/>
      <w:bookmarkEnd w:id="210"/>
      <w:r w:rsidRPr="000E4913">
        <w:t xml:space="preserve"> </w:t>
      </w:r>
    </w:p>
    <w:bookmarkEnd w:id="211"/>
    <w:p w14:paraId="5618D0DE" w14:textId="4368CE79" w:rsidR="00A76426" w:rsidRPr="00100353" w:rsidRDefault="00A76426" w:rsidP="00914CCD">
      <w:pPr>
        <w:spacing w:line="276" w:lineRule="auto"/>
        <w:jc w:val="both"/>
        <w:rPr>
          <w:i/>
          <w:iCs/>
          <w:color w:val="2F5496" w:themeColor="accent1" w:themeShade="BF"/>
          <w:sz w:val="8"/>
          <w:szCs w:val="8"/>
        </w:rPr>
      </w:pPr>
    </w:p>
    <w:bookmarkEnd w:id="212"/>
    <w:p w14:paraId="664C1B0A" w14:textId="5A7E0FE5" w:rsidR="000C23F8" w:rsidRPr="000E4913" w:rsidRDefault="000C23F8" w:rsidP="00E70A4D">
      <w:pPr>
        <w:numPr>
          <w:ilvl w:val="0"/>
          <w:numId w:val="41"/>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54B2FAF6" w14:textId="77777777" w:rsidR="00095FC5" w:rsidRPr="00CB5BA2" w:rsidRDefault="00095FC5" w:rsidP="00095FC5">
      <w:pPr>
        <w:spacing w:line="276" w:lineRule="auto"/>
        <w:ind w:left="720"/>
        <w:jc w:val="both"/>
        <w:rPr>
          <w:color w:val="000000" w:themeColor="text1"/>
          <w:sz w:val="22"/>
          <w:szCs w:val="22"/>
        </w:rPr>
      </w:pPr>
      <w:r w:rsidRPr="00CB5BA2">
        <w:rPr>
          <w:color w:val="000000" w:themeColor="text1"/>
          <w:sz w:val="22"/>
          <w:szCs w:val="22"/>
        </w:rPr>
        <w:t>1)</w:t>
      </w:r>
      <w:r w:rsidRPr="00CB5BA2">
        <w:rPr>
          <w:color w:val="000000" w:themeColor="text1"/>
          <w:sz w:val="22"/>
          <w:szCs w:val="22"/>
        </w:rPr>
        <w:tab/>
        <w:t>za każdy rozpoczęty dzień zwłoki w realizacji przedmiotu Umowy w wysokości:</w:t>
      </w:r>
    </w:p>
    <w:p w14:paraId="71528B4D" w14:textId="77777777" w:rsidR="00095FC5" w:rsidRPr="00CB5BA2" w:rsidRDefault="00095FC5" w:rsidP="00095FC5">
      <w:pPr>
        <w:spacing w:line="276" w:lineRule="auto"/>
        <w:ind w:left="720"/>
        <w:jc w:val="both"/>
        <w:rPr>
          <w:color w:val="000000" w:themeColor="text1"/>
          <w:sz w:val="22"/>
          <w:szCs w:val="22"/>
        </w:rPr>
      </w:pPr>
      <w:r w:rsidRPr="00CB5BA2">
        <w:rPr>
          <w:color w:val="000000" w:themeColor="text1"/>
          <w:sz w:val="22"/>
          <w:szCs w:val="22"/>
        </w:rPr>
        <w:t>2)</w:t>
      </w:r>
      <w:r w:rsidRPr="00CB5BA2">
        <w:rPr>
          <w:color w:val="000000" w:themeColor="text1"/>
          <w:sz w:val="22"/>
          <w:szCs w:val="22"/>
        </w:rPr>
        <w:tab/>
        <w:t xml:space="preserve">- od 1 do 30 dnia - 0,1 % wartości netto niezrealizowanej w terminie Umowy, </w:t>
      </w:r>
    </w:p>
    <w:p w14:paraId="06B7044F" w14:textId="77777777" w:rsidR="00095FC5" w:rsidRPr="00CB5BA2" w:rsidRDefault="00095FC5" w:rsidP="00095FC5">
      <w:pPr>
        <w:spacing w:line="276" w:lineRule="auto"/>
        <w:ind w:left="720"/>
        <w:jc w:val="both"/>
        <w:rPr>
          <w:color w:val="000000" w:themeColor="text1"/>
          <w:sz w:val="22"/>
          <w:szCs w:val="22"/>
        </w:rPr>
      </w:pPr>
      <w:r w:rsidRPr="00CB5BA2">
        <w:rPr>
          <w:color w:val="000000" w:themeColor="text1"/>
          <w:sz w:val="22"/>
          <w:szCs w:val="22"/>
        </w:rPr>
        <w:t>3)</w:t>
      </w:r>
      <w:r w:rsidRPr="00CB5BA2">
        <w:rPr>
          <w:color w:val="000000" w:themeColor="text1"/>
          <w:sz w:val="22"/>
          <w:szCs w:val="22"/>
        </w:rPr>
        <w:tab/>
        <w:t xml:space="preserve">- od 31 do 60 dnia - 0,2 % wartości netto niezrealizowanej w terminie Umowy, </w:t>
      </w:r>
    </w:p>
    <w:p w14:paraId="362CFD94" w14:textId="77777777" w:rsidR="00095FC5" w:rsidRPr="00CB5BA2" w:rsidRDefault="00095FC5" w:rsidP="00095FC5">
      <w:pPr>
        <w:spacing w:line="276" w:lineRule="auto"/>
        <w:ind w:left="720"/>
        <w:jc w:val="both"/>
        <w:rPr>
          <w:color w:val="000000" w:themeColor="text1"/>
          <w:sz w:val="22"/>
          <w:szCs w:val="22"/>
        </w:rPr>
      </w:pPr>
      <w:r w:rsidRPr="00CB5BA2">
        <w:rPr>
          <w:color w:val="000000" w:themeColor="text1"/>
          <w:sz w:val="22"/>
          <w:szCs w:val="22"/>
        </w:rPr>
        <w:t>4)</w:t>
      </w:r>
      <w:r w:rsidRPr="00CB5BA2">
        <w:rPr>
          <w:color w:val="000000" w:themeColor="text1"/>
          <w:sz w:val="22"/>
          <w:szCs w:val="22"/>
        </w:rPr>
        <w:tab/>
        <w:t>- od 61 dnia - 0,5 % wartości netto niezrealizowanej w terminie Umowy.</w:t>
      </w:r>
    </w:p>
    <w:p w14:paraId="3B54AC6D" w14:textId="7708D70D" w:rsidR="000C23F8" w:rsidRPr="00CB5BA2" w:rsidRDefault="00095FC5" w:rsidP="00CB5BA2">
      <w:pPr>
        <w:spacing w:line="276" w:lineRule="auto"/>
        <w:ind w:left="1134" w:hanging="414"/>
        <w:jc w:val="both"/>
        <w:rPr>
          <w:i/>
          <w:iCs/>
          <w:color w:val="000000" w:themeColor="text1"/>
          <w:sz w:val="8"/>
          <w:szCs w:val="8"/>
        </w:rPr>
      </w:pPr>
      <w:r w:rsidRPr="00CB5BA2">
        <w:rPr>
          <w:color w:val="000000" w:themeColor="text1"/>
          <w:sz w:val="22"/>
          <w:szCs w:val="22"/>
        </w:rPr>
        <w:t>5)</w:t>
      </w:r>
      <w:r w:rsidRPr="00CB5BA2">
        <w:rPr>
          <w:color w:val="000000" w:themeColor="text1"/>
          <w:sz w:val="22"/>
          <w:szCs w:val="22"/>
        </w:rPr>
        <w:tab/>
        <w:t>w wysokości 0,2% wartości netto wartości netto umowy za każdy dzień zwłoki w niewywiązaniu się Wykonawcy z zobowiązań wynikających z §6 ust. 2.</w:t>
      </w:r>
    </w:p>
    <w:p w14:paraId="10C3ADE1" w14:textId="71D5B366" w:rsidR="000C23F8" w:rsidRPr="00CB5BA2" w:rsidRDefault="000C23F8" w:rsidP="00E70A4D">
      <w:pPr>
        <w:pStyle w:val="Akapitzlist"/>
        <w:numPr>
          <w:ilvl w:val="1"/>
          <w:numId w:val="62"/>
        </w:numPr>
        <w:spacing w:line="276" w:lineRule="auto"/>
        <w:jc w:val="both"/>
        <w:rPr>
          <w:i/>
          <w:iCs/>
          <w:sz w:val="22"/>
          <w:szCs w:val="22"/>
        </w:rPr>
      </w:pPr>
      <w:bookmarkStart w:id="213" w:name="_Hlk67826332"/>
      <w:r w:rsidRPr="005364EA">
        <w:rPr>
          <w:sz w:val="22"/>
          <w:szCs w:val="22"/>
        </w:rPr>
        <w:t>w przypadku stwierdzenia, że prace</w:t>
      </w:r>
      <w:r w:rsidR="007D221B" w:rsidRPr="005364EA">
        <w:rPr>
          <w:sz w:val="22"/>
          <w:szCs w:val="22"/>
        </w:rPr>
        <w:t xml:space="preserve"> są</w:t>
      </w:r>
      <w:r w:rsidRPr="005364EA">
        <w:rPr>
          <w:sz w:val="22"/>
          <w:szCs w:val="22"/>
        </w:rPr>
        <w:t xml:space="preserve"> wykonywane na terenie </w:t>
      </w:r>
      <w:r w:rsidR="000241D8" w:rsidRPr="005364EA">
        <w:rPr>
          <w:sz w:val="22"/>
          <w:szCs w:val="22"/>
        </w:rPr>
        <w:t>Zamawiającego</w:t>
      </w:r>
      <w:r w:rsidRPr="005364EA">
        <w:rPr>
          <w:sz w:val="22"/>
          <w:szCs w:val="22"/>
        </w:rPr>
        <w:t xml:space="preserve"> przez pracowników </w:t>
      </w:r>
      <w:r w:rsidR="00C97F95" w:rsidRPr="005364EA">
        <w:rPr>
          <w:sz w:val="22"/>
          <w:szCs w:val="22"/>
        </w:rPr>
        <w:t>W</w:t>
      </w:r>
      <w:r w:rsidRPr="005364EA">
        <w:rPr>
          <w:sz w:val="22"/>
          <w:szCs w:val="22"/>
        </w:rPr>
        <w:t>ykonawcy nie posługujących się językiem polskim w mowie i piśmie w stopniu warunkującym porozumiewanie się w wysokości 200,00 zł za każdy stwierdzony przypadek</w:t>
      </w:r>
      <w:r w:rsidR="006C7E43" w:rsidRPr="005364EA">
        <w:rPr>
          <w:sz w:val="22"/>
          <w:szCs w:val="22"/>
        </w:rPr>
        <w:t xml:space="preserve"> (każdego pracownika), kara może zostać nałożona wielokrotnie w odniesieniu do tego samego pracownika, jeżeli będzie on wykonywał pracę na terenie Zamawiającego w kolejnych dniach,</w:t>
      </w:r>
    </w:p>
    <w:p w14:paraId="3DF24470" w14:textId="3A79A963" w:rsidR="000C23F8" w:rsidRPr="00F8529D" w:rsidRDefault="000C23F8" w:rsidP="00E70A4D">
      <w:pPr>
        <w:numPr>
          <w:ilvl w:val="1"/>
          <w:numId w:val="62"/>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4" w:name="_Hlk146783575"/>
      <w:r w:rsidR="007D221B" w:rsidRPr="00F8529D">
        <w:rPr>
          <w:sz w:val="22"/>
          <w:szCs w:val="22"/>
        </w:rPr>
        <w:t>za każdy stwierdzony przypadek,</w:t>
      </w:r>
    </w:p>
    <w:p w14:paraId="4DACB222" w14:textId="5999CBEE" w:rsidR="000C23F8" w:rsidRPr="00F8529D" w:rsidRDefault="00D0028C" w:rsidP="00E70A4D">
      <w:pPr>
        <w:numPr>
          <w:ilvl w:val="0"/>
          <w:numId w:val="62"/>
        </w:numPr>
        <w:spacing w:line="259" w:lineRule="auto"/>
        <w:jc w:val="both"/>
        <w:rPr>
          <w:sz w:val="22"/>
          <w:szCs w:val="22"/>
        </w:rPr>
      </w:pPr>
      <w:bookmarkStart w:id="215" w:name="_Hlk144479888"/>
      <w:bookmarkStart w:id="216" w:name="_Hlk146784619"/>
      <w:bookmarkEnd w:id="214"/>
      <w:r w:rsidRPr="00F8529D">
        <w:rPr>
          <w:sz w:val="22"/>
          <w:szCs w:val="22"/>
        </w:rPr>
        <w:t>W przypadku nieprzystąpienia przez Wykonawcę do wykonywania przedmiotu Umowy w całości w umówionym terminie</w:t>
      </w:r>
      <w:r w:rsidR="00F960BF" w:rsidRPr="00F8529D">
        <w:rPr>
          <w:sz w:val="22"/>
          <w:szCs w:val="22"/>
        </w:rPr>
        <w:t xml:space="preserve">, </w:t>
      </w:r>
      <w:r w:rsidRPr="00F8529D">
        <w:rPr>
          <w:sz w:val="22"/>
          <w:szCs w:val="22"/>
        </w:rPr>
        <w:t xml:space="preserve">Zamawiający uprawniony jest do zlecenia wykonania przedmiotu Umowy w całości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7" w:name="_Hlk144479920"/>
      <w:bookmarkEnd w:id="215"/>
    </w:p>
    <w:bookmarkEnd w:id="216"/>
    <w:bookmarkEnd w:id="217"/>
    <w:p w14:paraId="753A8E07" w14:textId="77777777" w:rsidR="000C23F8" w:rsidRPr="00F8529D" w:rsidRDefault="000C23F8" w:rsidP="00E70A4D">
      <w:pPr>
        <w:numPr>
          <w:ilvl w:val="0"/>
          <w:numId w:val="62"/>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E70A4D">
      <w:pPr>
        <w:numPr>
          <w:ilvl w:val="1"/>
          <w:numId w:val="63"/>
        </w:numPr>
        <w:spacing w:line="259" w:lineRule="auto"/>
        <w:ind w:left="709" w:hanging="283"/>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E70A4D">
      <w:pPr>
        <w:numPr>
          <w:ilvl w:val="1"/>
          <w:numId w:val="63"/>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E70A4D">
      <w:pPr>
        <w:numPr>
          <w:ilvl w:val="0"/>
          <w:numId w:val="63"/>
        </w:numPr>
        <w:spacing w:line="259" w:lineRule="auto"/>
        <w:ind w:hanging="357"/>
        <w:jc w:val="both"/>
        <w:rPr>
          <w:sz w:val="22"/>
          <w:szCs w:val="22"/>
        </w:rPr>
      </w:pPr>
      <w:bookmarkStart w:id="218"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452F2" w:rsidRDefault="0072470D" w:rsidP="00E70A4D">
      <w:pPr>
        <w:numPr>
          <w:ilvl w:val="1"/>
          <w:numId w:val="63"/>
        </w:numPr>
        <w:spacing w:line="259" w:lineRule="auto"/>
        <w:jc w:val="both"/>
        <w:rPr>
          <w:color w:val="000000" w:themeColor="text1"/>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w:t>
      </w:r>
      <w:r w:rsidRPr="00F452F2">
        <w:rPr>
          <w:color w:val="000000" w:themeColor="text1"/>
          <w:sz w:val="22"/>
          <w:szCs w:val="22"/>
        </w:rPr>
        <w:t>mowa w § 3 ust. 1.</w:t>
      </w:r>
    </w:p>
    <w:p w14:paraId="2BB142DC" w14:textId="7F7B4954" w:rsidR="00F66B98" w:rsidRPr="00F452F2" w:rsidRDefault="00F66B98" w:rsidP="00E70A4D">
      <w:pPr>
        <w:numPr>
          <w:ilvl w:val="0"/>
          <w:numId w:val="63"/>
        </w:numPr>
        <w:spacing w:line="259" w:lineRule="auto"/>
        <w:ind w:hanging="357"/>
        <w:jc w:val="both"/>
        <w:rPr>
          <w:color w:val="000000" w:themeColor="text1"/>
          <w:sz w:val="22"/>
          <w:szCs w:val="22"/>
        </w:rPr>
      </w:pPr>
      <w:r w:rsidRPr="00F452F2">
        <w:rPr>
          <w:color w:val="000000" w:themeColor="text1"/>
          <w:sz w:val="22"/>
          <w:szCs w:val="22"/>
        </w:rPr>
        <w:lastRenderedPageBreak/>
        <w:t xml:space="preserve">Wykonawca może naliczyć Zamawiającemu karę umowną: </w:t>
      </w:r>
    </w:p>
    <w:p w14:paraId="4A5EBD00" w14:textId="77777777" w:rsidR="00F66B98" w:rsidRPr="00F452F2" w:rsidRDefault="00F66B98" w:rsidP="00E70A4D">
      <w:pPr>
        <w:numPr>
          <w:ilvl w:val="1"/>
          <w:numId w:val="63"/>
        </w:numPr>
        <w:spacing w:line="259" w:lineRule="auto"/>
        <w:jc w:val="both"/>
        <w:rPr>
          <w:color w:val="000000" w:themeColor="text1"/>
          <w:sz w:val="22"/>
          <w:szCs w:val="22"/>
        </w:rPr>
      </w:pPr>
      <w:bookmarkStart w:id="219" w:name="_Hlk148947447"/>
      <w:r w:rsidRPr="00F452F2">
        <w:rPr>
          <w:color w:val="000000" w:themeColor="text1"/>
          <w:sz w:val="22"/>
          <w:szCs w:val="22"/>
        </w:rPr>
        <w:t>za odstąpienie od Umowy w całości przez którąkolwiek ze Stron z winy Zamawiającego - w wysokości 20% wartości netto Umowy, o której mowa w § 3 ust. 1.</w:t>
      </w:r>
    </w:p>
    <w:bookmarkEnd w:id="219"/>
    <w:p w14:paraId="2A2CF2DB" w14:textId="0ACE7A74" w:rsidR="000C23F8" w:rsidRPr="00F452F2" w:rsidRDefault="004B24AC" w:rsidP="00E70A4D">
      <w:pPr>
        <w:numPr>
          <w:ilvl w:val="0"/>
          <w:numId w:val="63"/>
        </w:numPr>
        <w:spacing w:line="259" w:lineRule="auto"/>
        <w:ind w:hanging="357"/>
        <w:jc w:val="both"/>
        <w:rPr>
          <w:color w:val="000000" w:themeColor="text1"/>
          <w:sz w:val="22"/>
          <w:szCs w:val="22"/>
        </w:rPr>
      </w:pPr>
      <w:r w:rsidRPr="00F452F2">
        <w:rPr>
          <w:color w:val="000000" w:themeColor="text1"/>
          <w:sz w:val="22"/>
          <w:szCs w:val="22"/>
        </w:rPr>
        <w:t xml:space="preserve">Kary umowne podlegają kumulacji, </w:t>
      </w:r>
      <w:r w:rsidR="005C4237" w:rsidRPr="00F452F2">
        <w:rPr>
          <w:color w:val="000000" w:themeColor="text1"/>
          <w:sz w:val="22"/>
          <w:szCs w:val="22"/>
        </w:rPr>
        <w:t xml:space="preserve">w tym kara umowna za odstąpienie lub wypowiedzenie </w:t>
      </w:r>
      <w:r w:rsidR="00287EBD" w:rsidRPr="00F452F2">
        <w:rPr>
          <w:color w:val="000000" w:themeColor="text1"/>
          <w:sz w:val="22"/>
          <w:szCs w:val="22"/>
        </w:rPr>
        <w:t>U</w:t>
      </w:r>
      <w:r w:rsidR="005C4237" w:rsidRPr="00F452F2">
        <w:rPr>
          <w:color w:val="000000" w:themeColor="text1"/>
          <w:sz w:val="22"/>
          <w:szCs w:val="22"/>
        </w:rPr>
        <w:t xml:space="preserve">mowy z innymi karami umownymi, </w:t>
      </w:r>
      <w:r w:rsidRPr="00F452F2">
        <w:rPr>
          <w:color w:val="000000" w:themeColor="text1"/>
          <w:sz w:val="22"/>
          <w:szCs w:val="22"/>
        </w:rPr>
        <w:t>przy czym ł</w:t>
      </w:r>
      <w:r w:rsidR="000C23F8" w:rsidRPr="00F452F2">
        <w:rPr>
          <w:color w:val="000000" w:themeColor="text1"/>
          <w:sz w:val="22"/>
          <w:szCs w:val="22"/>
        </w:rPr>
        <w:t xml:space="preserve">ączna maksymalna wartość kar umownych przysługujących Zamawiającemu nie przekroczy </w:t>
      </w:r>
      <w:r w:rsidR="00225B9B" w:rsidRPr="00F452F2">
        <w:rPr>
          <w:color w:val="000000" w:themeColor="text1"/>
          <w:sz w:val="22"/>
          <w:szCs w:val="22"/>
        </w:rPr>
        <w:t>50</w:t>
      </w:r>
      <w:r w:rsidR="00EA698B" w:rsidRPr="00F452F2">
        <w:rPr>
          <w:color w:val="000000" w:themeColor="text1"/>
          <w:sz w:val="22"/>
          <w:szCs w:val="22"/>
        </w:rPr>
        <w:t xml:space="preserve">% </w:t>
      </w:r>
      <w:r w:rsidR="00A95C13" w:rsidRPr="00F452F2">
        <w:rPr>
          <w:color w:val="000000" w:themeColor="text1"/>
          <w:sz w:val="22"/>
          <w:szCs w:val="22"/>
        </w:rPr>
        <w:t>w</w:t>
      </w:r>
      <w:r w:rsidR="000C23F8" w:rsidRPr="00F452F2">
        <w:rPr>
          <w:color w:val="000000" w:themeColor="text1"/>
          <w:sz w:val="22"/>
          <w:szCs w:val="22"/>
        </w:rPr>
        <w:t>artości Umowy</w:t>
      </w:r>
      <w:r w:rsidR="00F2094E" w:rsidRPr="00F452F2">
        <w:rPr>
          <w:color w:val="000000" w:themeColor="text1"/>
          <w:sz w:val="22"/>
          <w:szCs w:val="22"/>
        </w:rPr>
        <w:t xml:space="preserve"> </w:t>
      </w:r>
      <w:r w:rsidR="00385770" w:rsidRPr="00F452F2">
        <w:rPr>
          <w:color w:val="000000" w:themeColor="text1"/>
          <w:sz w:val="22"/>
          <w:szCs w:val="22"/>
        </w:rPr>
        <w:t>netto</w:t>
      </w:r>
      <w:r w:rsidR="000C23F8" w:rsidRPr="00F452F2">
        <w:rPr>
          <w:color w:val="000000" w:themeColor="text1"/>
          <w:sz w:val="22"/>
          <w:szCs w:val="22"/>
        </w:rPr>
        <w:t>, o której mowa w § 3 ust.1.</w:t>
      </w:r>
    </w:p>
    <w:p w14:paraId="196D7542" w14:textId="77777777" w:rsidR="000C23F8" w:rsidRPr="00F452F2" w:rsidRDefault="000C23F8" w:rsidP="00E70A4D">
      <w:pPr>
        <w:numPr>
          <w:ilvl w:val="0"/>
          <w:numId w:val="63"/>
        </w:numPr>
        <w:spacing w:line="259" w:lineRule="auto"/>
        <w:jc w:val="both"/>
        <w:rPr>
          <w:color w:val="000000" w:themeColor="text1"/>
          <w:sz w:val="22"/>
          <w:szCs w:val="22"/>
        </w:rPr>
      </w:pPr>
      <w:r w:rsidRPr="00F452F2">
        <w:rPr>
          <w:color w:val="000000" w:themeColor="text1"/>
          <w:sz w:val="22"/>
          <w:szCs w:val="22"/>
        </w:rPr>
        <w:t>Termin płatności noty księgowej wystawionej tytułem kar umownych wynosi 30 dni od dnia wystawienia noty.</w:t>
      </w:r>
    </w:p>
    <w:p w14:paraId="17381336" w14:textId="1E900920" w:rsidR="000C23F8" w:rsidRPr="00F452F2" w:rsidRDefault="000C23F8" w:rsidP="00E70A4D">
      <w:pPr>
        <w:numPr>
          <w:ilvl w:val="0"/>
          <w:numId w:val="63"/>
        </w:numPr>
        <w:spacing w:line="259" w:lineRule="auto"/>
        <w:jc w:val="both"/>
        <w:rPr>
          <w:color w:val="000000" w:themeColor="text1"/>
          <w:sz w:val="22"/>
          <w:szCs w:val="22"/>
        </w:rPr>
      </w:pPr>
      <w:r w:rsidRPr="00F452F2">
        <w:rPr>
          <w:color w:val="000000" w:themeColor="text1"/>
          <w:sz w:val="22"/>
          <w:szCs w:val="22"/>
        </w:rPr>
        <w:t>Zamawiający może potrącić naliczone kary umowne z wynagrodzenia przysługującego Wykonawcy</w:t>
      </w:r>
      <w:r w:rsidR="00D04E9B" w:rsidRPr="00F452F2">
        <w:rPr>
          <w:color w:val="000000" w:themeColor="text1"/>
          <w:sz w:val="22"/>
          <w:szCs w:val="22"/>
        </w:rPr>
        <w:t>, na co Wykonawca wyraża zgodę</w:t>
      </w:r>
      <w:r w:rsidRPr="00F452F2">
        <w:rPr>
          <w:color w:val="000000" w:themeColor="text1"/>
          <w:sz w:val="22"/>
          <w:szCs w:val="22"/>
        </w:rPr>
        <w:t>.</w:t>
      </w:r>
    </w:p>
    <w:p w14:paraId="56386F9B" w14:textId="5872A81F" w:rsidR="000C23F8" w:rsidRPr="00F452F2" w:rsidRDefault="000C23F8" w:rsidP="00E70A4D">
      <w:pPr>
        <w:numPr>
          <w:ilvl w:val="0"/>
          <w:numId w:val="63"/>
        </w:numPr>
        <w:spacing w:line="259" w:lineRule="auto"/>
        <w:jc w:val="both"/>
        <w:rPr>
          <w:color w:val="000000" w:themeColor="text1"/>
          <w:sz w:val="22"/>
          <w:szCs w:val="22"/>
        </w:rPr>
      </w:pPr>
      <w:r w:rsidRPr="00F452F2">
        <w:rPr>
          <w:color w:val="000000" w:themeColor="text1"/>
          <w:sz w:val="22"/>
          <w:szCs w:val="22"/>
        </w:rPr>
        <w:t xml:space="preserve">Strony </w:t>
      </w:r>
      <w:r w:rsidR="004B7EEE" w:rsidRPr="00F452F2">
        <w:rPr>
          <w:color w:val="000000" w:themeColor="text1"/>
          <w:sz w:val="22"/>
          <w:szCs w:val="22"/>
        </w:rPr>
        <w:t>U</w:t>
      </w:r>
      <w:r w:rsidRPr="00F452F2">
        <w:rPr>
          <w:color w:val="000000" w:themeColor="text1"/>
          <w:sz w:val="22"/>
          <w:szCs w:val="22"/>
        </w:rPr>
        <w:t>mowy mogą na zasadach ogólnych dochodzić odszkodowania przewyższającego wysokość kar umownych</w:t>
      </w:r>
      <w:r w:rsidR="00202054" w:rsidRPr="00F452F2">
        <w:rPr>
          <w:color w:val="000000" w:themeColor="text1"/>
          <w:sz w:val="22"/>
          <w:szCs w:val="22"/>
        </w:rPr>
        <w:t>, z zastrzeżeniem</w:t>
      </w:r>
      <w:r w:rsidR="00D0028C" w:rsidRPr="00F452F2">
        <w:rPr>
          <w:color w:val="000000" w:themeColor="text1"/>
          <w:sz w:val="22"/>
          <w:szCs w:val="22"/>
        </w:rPr>
        <w:t>, iż o</w:t>
      </w:r>
      <w:r w:rsidR="00202054" w:rsidRPr="00F452F2">
        <w:rPr>
          <w:color w:val="000000" w:themeColor="text1"/>
          <w:sz w:val="22"/>
          <w:szCs w:val="22"/>
        </w:rPr>
        <w:t>dpowiedzialność Zamawiającego ograniczona jest do wysokości wartości Umowy netto, o której mowa w § 3 ust. 1, jak również nie obejmuje utraconych korzyści</w:t>
      </w:r>
      <w:r w:rsidRPr="00F452F2">
        <w:rPr>
          <w:color w:val="000000" w:themeColor="text1"/>
          <w:sz w:val="22"/>
          <w:szCs w:val="22"/>
        </w:rPr>
        <w:t>.</w:t>
      </w:r>
      <w:r w:rsidR="00BF413A" w:rsidRPr="00F452F2">
        <w:rPr>
          <w:color w:val="000000" w:themeColor="text1"/>
          <w:sz w:val="22"/>
          <w:szCs w:val="22"/>
        </w:rPr>
        <w:t xml:space="preserve"> </w:t>
      </w:r>
      <w:bookmarkEnd w:id="213"/>
      <w:bookmarkEnd w:id="218"/>
    </w:p>
    <w:p w14:paraId="4E1E67AC" w14:textId="77777777" w:rsidR="000C23F8" w:rsidRPr="00F452F2" w:rsidRDefault="000C23F8" w:rsidP="000C23F8">
      <w:pPr>
        <w:pStyle w:val="Nagwek2"/>
        <w:rPr>
          <w:color w:val="000000" w:themeColor="text1"/>
        </w:rPr>
      </w:pPr>
      <w:bookmarkStart w:id="220" w:name="_Toc83291685"/>
      <w:bookmarkStart w:id="221" w:name="_Toc106095873"/>
      <w:bookmarkStart w:id="222" w:name="_Toc106096313"/>
      <w:bookmarkStart w:id="223" w:name="_Toc106096417"/>
      <w:bookmarkStart w:id="224" w:name="_Toc223004339"/>
      <w:r w:rsidRPr="00F452F2">
        <w:rPr>
          <w:color w:val="000000" w:themeColor="text1"/>
        </w:rPr>
        <w:t>§ 14. Rozwiązanie, odstąpienie lub wypowiedzenie Umowy</w:t>
      </w:r>
      <w:bookmarkEnd w:id="220"/>
      <w:bookmarkEnd w:id="221"/>
      <w:bookmarkEnd w:id="222"/>
      <w:bookmarkEnd w:id="223"/>
      <w:bookmarkEnd w:id="224"/>
    </w:p>
    <w:p w14:paraId="7F7C0D91" w14:textId="77777777" w:rsidR="000C23F8" w:rsidRPr="00F452F2" w:rsidRDefault="000C23F8" w:rsidP="00E70A4D">
      <w:pPr>
        <w:numPr>
          <w:ilvl w:val="0"/>
          <w:numId w:val="42"/>
        </w:numPr>
        <w:spacing w:line="259" w:lineRule="auto"/>
        <w:ind w:left="357" w:hanging="357"/>
        <w:jc w:val="both"/>
        <w:rPr>
          <w:color w:val="000000" w:themeColor="text1"/>
          <w:sz w:val="22"/>
          <w:szCs w:val="22"/>
        </w:rPr>
      </w:pPr>
      <w:bookmarkStart w:id="225" w:name="_Hlk146784907"/>
      <w:r w:rsidRPr="00F452F2">
        <w:rPr>
          <w:color w:val="000000" w:themeColor="text1"/>
          <w:sz w:val="22"/>
          <w:szCs w:val="22"/>
        </w:rPr>
        <w:t>Strony mogą rozwiązać Umowę na mocy porozumienia Stron.</w:t>
      </w:r>
    </w:p>
    <w:p w14:paraId="55217CF2" w14:textId="29E81725" w:rsidR="000C23F8" w:rsidRPr="00F8529D" w:rsidRDefault="000C23F8" w:rsidP="00E70A4D">
      <w:pPr>
        <w:numPr>
          <w:ilvl w:val="0"/>
          <w:numId w:val="42"/>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26" w:name="_Hlk144467170"/>
      <w:r w:rsidRPr="00F8529D">
        <w:rPr>
          <w:sz w:val="22"/>
          <w:szCs w:val="22"/>
        </w:rPr>
        <w:t xml:space="preserve">w całości </w:t>
      </w:r>
      <w:bookmarkEnd w:id="226"/>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00C320C4" w14:textId="77777777" w:rsidR="000C23F8" w:rsidRPr="00F8529D" w:rsidRDefault="000C23F8" w:rsidP="00E70A4D">
      <w:pPr>
        <w:numPr>
          <w:ilvl w:val="1"/>
          <w:numId w:val="42"/>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E70A4D">
      <w:pPr>
        <w:numPr>
          <w:ilvl w:val="1"/>
          <w:numId w:val="42"/>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E70A4D">
      <w:pPr>
        <w:numPr>
          <w:ilvl w:val="1"/>
          <w:numId w:val="42"/>
        </w:numPr>
        <w:spacing w:line="259" w:lineRule="auto"/>
        <w:jc w:val="both"/>
        <w:rPr>
          <w:sz w:val="22"/>
          <w:szCs w:val="22"/>
        </w:rPr>
      </w:pPr>
      <w:bookmarkStart w:id="227"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7"/>
    <w:p w14:paraId="3CE94781" w14:textId="5D693CC1" w:rsidR="000C23F8" w:rsidRPr="00F8529D" w:rsidRDefault="000C23F8" w:rsidP="00E70A4D">
      <w:pPr>
        <w:numPr>
          <w:ilvl w:val="1"/>
          <w:numId w:val="42"/>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E70A4D">
      <w:pPr>
        <w:numPr>
          <w:ilvl w:val="1"/>
          <w:numId w:val="42"/>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E70A4D">
      <w:pPr>
        <w:numPr>
          <w:ilvl w:val="2"/>
          <w:numId w:val="42"/>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E70A4D">
      <w:pPr>
        <w:numPr>
          <w:ilvl w:val="2"/>
          <w:numId w:val="42"/>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E70A4D">
      <w:pPr>
        <w:numPr>
          <w:ilvl w:val="2"/>
          <w:numId w:val="42"/>
        </w:numPr>
        <w:spacing w:line="259" w:lineRule="auto"/>
        <w:ind w:hanging="357"/>
        <w:jc w:val="both"/>
        <w:rPr>
          <w:sz w:val="22"/>
          <w:szCs w:val="22"/>
        </w:rPr>
      </w:pPr>
      <w:bookmarkStart w:id="228"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8"/>
      <w:r w:rsidRPr="00F8529D">
        <w:rPr>
          <w:sz w:val="22"/>
          <w:szCs w:val="22"/>
        </w:rPr>
        <w:t>,</w:t>
      </w:r>
    </w:p>
    <w:p w14:paraId="50AE23C0" w14:textId="77777777" w:rsidR="000C23F8" w:rsidRPr="00084C95" w:rsidRDefault="000C23F8" w:rsidP="00E70A4D">
      <w:pPr>
        <w:numPr>
          <w:ilvl w:val="1"/>
          <w:numId w:val="42"/>
        </w:numPr>
        <w:spacing w:line="259" w:lineRule="auto"/>
        <w:ind w:hanging="357"/>
        <w:jc w:val="both"/>
        <w:rPr>
          <w:sz w:val="22"/>
          <w:szCs w:val="22"/>
        </w:rPr>
      </w:pPr>
      <w:r w:rsidRPr="00F8529D">
        <w:rPr>
          <w:sz w:val="22"/>
          <w:szCs w:val="22"/>
        </w:rPr>
        <w:t xml:space="preserve">wystąpienia opóźnienia w rozpoczęciu lub przeprowadzeniu lub zakończeniu Audytu, o którym mowa w § 12 z przyczyn leżących po stronie Wykonawcy, przekraczającego łącznie 7 dni </w:t>
      </w:r>
      <w:r w:rsidRPr="00084C95">
        <w:rPr>
          <w:sz w:val="22"/>
          <w:szCs w:val="22"/>
        </w:rPr>
        <w:t>roboczych,</w:t>
      </w:r>
    </w:p>
    <w:p w14:paraId="5A357C7C" w14:textId="67831761" w:rsidR="00084C95" w:rsidRPr="00084C95" w:rsidRDefault="00084C95" w:rsidP="00E70A4D">
      <w:pPr>
        <w:numPr>
          <w:ilvl w:val="1"/>
          <w:numId w:val="42"/>
        </w:numPr>
        <w:spacing w:line="259" w:lineRule="auto"/>
        <w:jc w:val="both"/>
        <w:rPr>
          <w:b/>
          <w:bCs/>
          <w:sz w:val="22"/>
          <w:szCs w:val="22"/>
        </w:rPr>
      </w:pPr>
      <w:r w:rsidRPr="00084C95">
        <w:rPr>
          <w:sz w:val="22"/>
          <w:szCs w:val="22"/>
        </w:rPr>
        <w:t>nieprzystąpienia w danym dniu do realizacji zamówienia, przy czym odstąpienie/wypowiedzenie dotyczyć będzie tylko tej części Umowy,</w:t>
      </w:r>
    </w:p>
    <w:p w14:paraId="2B363E7F" w14:textId="77777777" w:rsidR="000C23F8" w:rsidRPr="00CB5BA2" w:rsidRDefault="000C23F8" w:rsidP="00E70A4D">
      <w:pPr>
        <w:numPr>
          <w:ilvl w:val="1"/>
          <w:numId w:val="42"/>
        </w:numPr>
        <w:spacing w:line="259" w:lineRule="auto"/>
        <w:jc w:val="both"/>
        <w:rPr>
          <w:sz w:val="22"/>
          <w:szCs w:val="22"/>
        </w:rPr>
      </w:pPr>
      <w:r w:rsidRPr="00CB5BA2">
        <w:rPr>
          <w:sz w:val="22"/>
          <w:szCs w:val="22"/>
        </w:rPr>
        <w:t>otwarcia postępowania likwidacyjnego Wykonawcy.</w:t>
      </w:r>
    </w:p>
    <w:p w14:paraId="6506C8E6" w14:textId="1CC18F54" w:rsidR="000C23F8" w:rsidRPr="00F452F2" w:rsidRDefault="000C23F8" w:rsidP="00E70A4D">
      <w:pPr>
        <w:numPr>
          <w:ilvl w:val="0"/>
          <w:numId w:val="42"/>
        </w:numPr>
        <w:spacing w:line="259" w:lineRule="auto"/>
        <w:ind w:left="357" w:hanging="357"/>
        <w:jc w:val="both"/>
        <w:rPr>
          <w:color w:val="000000" w:themeColor="text1"/>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w:t>
      </w:r>
      <w:r w:rsidRPr="00084C95">
        <w:rPr>
          <w:sz w:val="22"/>
          <w:szCs w:val="22"/>
        </w:rPr>
        <w:t>) –</w:t>
      </w:r>
      <w:r w:rsidR="005364EA" w:rsidRPr="00084C95">
        <w:rPr>
          <w:sz w:val="22"/>
          <w:szCs w:val="22"/>
        </w:rPr>
        <w:t>6</w:t>
      </w:r>
      <w:r w:rsidRPr="00084C95">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 xml:space="preserve">wezwie pisemnie Wykonawcę do usunięcia naruszeń w wyznaczonym terminie </w:t>
      </w:r>
      <w:r w:rsidRPr="00F8529D">
        <w:rPr>
          <w:sz w:val="22"/>
          <w:szCs w:val="22"/>
        </w:rPr>
        <w:lastRenderedPageBreak/>
        <w:t xml:space="preserve">nie krótszym </w:t>
      </w:r>
      <w:r w:rsidRPr="00F452F2">
        <w:rPr>
          <w:color w:val="000000" w:themeColor="text1"/>
          <w:sz w:val="22"/>
          <w:szCs w:val="22"/>
        </w:rPr>
        <w:t>niż 5 dni wskazując naruszenie oraz żądanie jego usunięcia. Bezskuteczny upływ terminu uprawnia Zamawiającego do złożenia oświadczenia o odstąpieniu</w:t>
      </w:r>
      <w:r w:rsidR="005C4237" w:rsidRPr="00F452F2">
        <w:rPr>
          <w:color w:val="000000" w:themeColor="text1"/>
          <w:sz w:val="22"/>
          <w:szCs w:val="22"/>
        </w:rPr>
        <w:t xml:space="preserve"> lub wypowiedzeniu.</w:t>
      </w:r>
      <w:bookmarkEnd w:id="225"/>
    </w:p>
    <w:p w14:paraId="7F8187CD" w14:textId="3AB560F1" w:rsidR="00A603EC" w:rsidRPr="00F452F2" w:rsidRDefault="00A603EC" w:rsidP="00E70A4D">
      <w:pPr>
        <w:numPr>
          <w:ilvl w:val="0"/>
          <w:numId w:val="42"/>
        </w:numPr>
        <w:spacing w:line="256" w:lineRule="auto"/>
        <w:jc w:val="both"/>
        <w:rPr>
          <w:color w:val="000000" w:themeColor="text1"/>
          <w:sz w:val="22"/>
          <w:szCs w:val="22"/>
        </w:rPr>
      </w:pPr>
      <w:bookmarkStart w:id="229" w:name="_Hlk146784951"/>
      <w:r w:rsidRPr="00F452F2">
        <w:rPr>
          <w:color w:val="000000" w:themeColor="text1"/>
          <w:sz w:val="22"/>
          <w:szCs w:val="22"/>
        </w:rPr>
        <w:t>Z uprawnienia do odstąpienia od Umowy</w:t>
      </w:r>
      <w:r w:rsidR="004E15BD" w:rsidRPr="00F452F2">
        <w:rPr>
          <w:color w:val="000000" w:themeColor="text1"/>
          <w:sz w:val="22"/>
          <w:szCs w:val="22"/>
        </w:rPr>
        <w:t xml:space="preserve"> (w całości lub części)</w:t>
      </w:r>
      <w:r w:rsidRPr="00F452F2">
        <w:rPr>
          <w:color w:val="000000" w:themeColor="text1"/>
          <w:sz w:val="22"/>
          <w:szCs w:val="22"/>
        </w:rPr>
        <w:t xml:space="preserve">, w przypadkach określonych </w:t>
      </w:r>
      <w:r w:rsidR="004E15BD" w:rsidRPr="00F452F2">
        <w:rPr>
          <w:color w:val="000000" w:themeColor="text1"/>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452F2">
        <w:rPr>
          <w:color w:val="000000" w:themeColor="text1"/>
          <w:sz w:val="22"/>
          <w:szCs w:val="22"/>
        </w:rPr>
        <w:t xml:space="preserve"> lub rękojmi (w zależności od tego, który z tych terminów będzie dłuższy),</w:t>
      </w:r>
      <w:r w:rsidR="004E15BD" w:rsidRPr="00F452F2">
        <w:rPr>
          <w:color w:val="000000" w:themeColor="text1"/>
          <w:sz w:val="22"/>
          <w:szCs w:val="22"/>
        </w:rPr>
        <w:t xml:space="preserve"> zgodnie z § 6 ust. 1 Umowy</w:t>
      </w:r>
      <w:r w:rsidR="00F77798" w:rsidRPr="00F452F2">
        <w:rPr>
          <w:color w:val="000000" w:themeColor="text1"/>
          <w:sz w:val="22"/>
          <w:szCs w:val="22"/>
        </w:rPr>
        <w:t xml:space="preserve"> </w:t>
      </w:r>
      <w:r w:rsidR="00CC6E6B" w:rsidRPr="00F452F2">
        <w:rPr>
          <w:color w:val="000000" w:themeColor="text1"/>
          <w:sz w:val="22"/>
          <w:szCs w:val="22"/>
        </w:rPr>
        <w:t>a</w:t>
      </w:r>
      <w:r w:rsidR="00F77798" w:rsidRPr="00F452F2">
        <w:rPr>
          <w:color w:val="000000" w:themeColor="text1"/>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F452F2" w:rsidRDefault="000C23F8" w:rsidP="00E70A4D">
      <w:pPr>
        <w:numPr>
          <w:ilvl w:val="0"/>
          <w:numId w:val="42"/>
        </w:numPr>
        <w:spacing w:line="259" w:lineRule="auto"/>
        <w:ind w:left="357" w:hanging="357"/>
        <w:jc w:val="both"/>
        <w:rPr>
          <w:color w:val="000000" w:themeColor="text1"/>
          <w:sz w:val="22"/>
          <w:szCs w:val="22"/>
        </w:rPr>
      </w:pPr>
      <w:r w:rsidRPr="00F452F2">
        <w:rPr>
          <w:color w:val="000000" w:themeColor="text1"/>
          <w:sz w:val="22"/>
          <w:szCs w:val="22"/>
        </w:rPr>
        <w:t xml:space="preserve">Odstąpienie od Umowy </w:t>
      </w:r>
      <w:r w:rsidR="004B24AC" w:rsidRPr="00F452F2">
        <w:rPr>
          <w:color w:val="000000" w:themeColor="text1"/>
          <w:sz w:val="22"/>
          <w:szCs w:val="22"/>
        </w:rPr>
        <w:t xml:space="preserve">lub wypowiedzenie Umowy </w:t>
      </w:r>
      <w:r w:rsidRPr="00F452F2">
        <w:rPr>
          <w:color w:val="000000" w:themeColor="text1"/>
          <w:sz w:val="22"/>
          <w:szCs w:val="22"/>
        </w:rPr>
        <w:t xml:space="preserve">w części nie wyłącza realizacji uprawnień </w:t>
      </w:r>
      <w:r w:rsidR="004B24AC" w:rsidRPr="00F452F2">
        <w:rPr>
          <w:color w:val="000000" w:themeColor="text1"/>
          <w:sz w:val="22"/>
          <w:szCs w:val="22"/>
        </w:rPr>
        <w:t xml:space="preserve">Zamawiającego </w:t>
      </w:r>
      <w:r w:rsidRPr="00F452F2">
        <w:rPr>
          <w:color w:val="000000" w:themeColor="text1"/>
          <w:sz w:val="22"/>
          <w:szCs w:val="22"/>
        </w:rPr>
        <w:t>wynikających z części Umowy,</w:t>
      </w:r>
      <w:r w:rsidR="004B24AC" w:rsidRPr="00F452F2">
        <w:rPr>
          <w:color w:val="000000" w:themeColor="text1"/>
          <w:sz w:val="22"/>
          <w:szCs w:val="22"/>
        </w:rPr>
        <w:t xml:space="preserve"> której nie dotyczy odstąpienie lub wypowiedzenie.</w:t>
      </w:r>
      <w:r w:rsidRPr="00F452F2">
        <w:rPr>
          <w:color w:val="000000" w:themeColor="text1"/>
          <w:sz w:val="22"/>
          <w:szCs w:val="22"/>
        </w:rPr>
        <w:t xml:space="preserve"> </w:t>
      </w:r>
    </w:p>
    <w:p w14:paraId="54F214BB" w14:textId="13ECE2CD" w:rsidR="00160C0C" w:rsidRPr="00F452F2" w:rsidRDefault="00160C0C" w:rsidP="00E70A4D">
      <w:pPr>
        <w:numPr>
          <w:ilvl w:val="0"/>
          <w:numId w:val="42"/>
        </w:numPr>
        <w:spacing w:line="259" w:lineRule="auto"/>
        <w:ind w:left="357" w:hanging="357"/>
        <w:jc w:val="both"/>
        <w:rPr>
          <w:color w:val="000000" w:themeColor="text1"/>
          <w:sz w:val="22"/>
          <w:szCs w:val="22"/>
        </w:rPr>
      </w:pPr>
      <w:r w:rsidRPr="00F452F2">
        <w:rPr>
          <w:color w:val="000000" w:themeColor="text1"/>
          <w:sz w:val="22"/>
          <w:szCs w:val="22"/>
        </w:rPr>
        <w:t>Odstąpienie od Umowy lub wypowiedzenie Umowy nie wyłącza możliwości żądania przez Zamawiającego kar umownych naliczonych do dnia odstąpienia lub wypowiedzenia Umowy</w:t>
      </w:r>
      <w:r w:rsidR="002A3212" w:rsidRPr="00F452F2">
        <w:rPr>
          <w:color w:val="000000" w:themeColor="text1"/>
          <w:sz w:val="22"/>
          <w:szCs w:val="22"/>
        </w:rPr>
        <w:t xml:space="preserve"> oraz</w:t>
      </w:r>
      <w:r w:rsidRPr="00F452F2">
        <w:rPr>
          <w:color w:val="000000" w:themeColor="text1"/>
          <w:sz w:val="22"/>
          <w:szCs w:val="22"/>
        </w:rPr>
        <w:t xml:space="preserve"> kary umownej zastrzeżonej na wypadek </w:t>
      </w:r>
      <w:r w:rsidR="002A3212" w:rsidRPr="00F452F2">
        <w:rPr>
          <w:color w:val="000000" w:themeColor="text1"/>
          <w:sz w:val="22"/>
          <w:szCs w:val="22"/>
        </w:rPr>
        <w:t>odstąpienia/wypowiedzenia Umowy.</w:t>
      </w:r>
    </w:p>
    <w:p w14:paraId="4B246286" w14:textId="4FD8BB66" w:rsidR="00DA44BE" w:rsidRPr="00F452F2" w:rsidRDefault="00DA44BE" w:rsidP="00E70A4D">
      <w:pPr>
        <w:numPr>
          <w:ilvl w:val="0"/>
          <w:numId w:val="42"/>
        </w:numPr>
        <w:spacing w:line="259" w:lineRule="auto"/>
        <w:ind w:left="357" w:hanging="357"/>
        <w:jc w:val="both"/>
        <w:rPr>
          <w:color w:val="000000" w:themeColor="text1"/>
          <w:sz w:val="22"/>
          <w:szCs w:val="22"/>
        </w:rPr>
      </w:pPr>
      <w:r w:rsidRPr="00F452F2">
        <w:rPr>
          <w:color w:val="000000" w:themeColor="text1"/>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32E00D04" w:rsidR="000C23F8" w:rsidRPr="00F452F2" w:rsidRDefault="000C23F8" w:rsidP="00E70A4D">
      <w:pPr>
        <w:numPr>
          <w:ilvl w:val="0"/>
          <w:numId w:val="42"/>
        </w:numPr>
        <w:spacing w:line="259" w:lineRule="auto"/>
        <w:ind w:left="357" w:hanging="357"/>
        <w:jc w:val="both"/>
        <w:rPr>
          <w:color w:val="000000" w:themeColor="text1"/>
          <w:sz w:val="22"/>
          <w:szCs w:val="22"/>
        </w:rPr>
      </w:pPr>
      <w:r w:rsidRPr="00F452F2">
        <w:rPr>
          <w:color w:val="000000" w:themeColor="text1"/>
          <w:sz w:val="22"/>
          <w:szCs w:val="22"/>
        </w:rPr>
        <w:t xml:space="preserve">Zamawiającemu przysługuje </w:t>
      </w:r>
      <w:r w:rsidR="0072470D" w:rsidRPr="00F452F2">
        <w:rPr>
          <w:color w:val="000000" w:themeColor="text1"/>
          <w:sz w:val="22"/>
          <w:szCs w:val="22"/>
        </w:rPr>
        <w:t xml:space="preserve">także </w:t>
      </w:r>
      <w:r w:rsidRPr="00F452F2">
        <w:rPr>
          <w:color w:val="000000" w:themeColor="text1"/>
          <w:sz w:val="22"/>
          <w:szCs w:val="22"/>
        </w:rPr>
        <w:t xml:space="preserve">prawo wypowiedzenia Umowy </w:t>
      </w:r>
      <w:r w:rsidR="0072470D" w:rsidRPr="00F452F2">
        <w:rPr>
          <w:color w:val="000000" w:themeColor="text1"/>
          <w:sz w:val="22"/>
          <w:szCs w:val="22"/>
        </w:rPr>
        <w:t xml:space="preserve">(ex nunc - od teraz) </w:t>
      </w:r>
      <w:r w:rsidRPr="00F452F2">
        <w:rPr>
          <w:color w:val="000000" w:themeColor="text1"/>
          <w:sz w:val="22"/>
          <w:szCs w:val="22"/>
        </w:rPr>
        <w:t>w całości lub części z zachowaniem okresu wypowiedzenia wynoszącego 30 dni</w:t>
      </w:r>
      <w:r w:rsidR="006307E9">
        <w:rPr>
          <w:color w:val="000000" w:themeColor="text1"/>
          <w:sz w:val="22"/>
          <w:szCs w:val="22"/>
        </w:rPr>
        <w:t xml:space="preserve"> </w:t>
      </w:r>
      <w:r w:rsidRPr="00F452F2">
        <w:rPr>
          <w:color w:val="000000" w:themeColor="text1"/>
          <w:sz w:val="22"/>
          <w:szCs w:val="22"/>
        </w:rPr>
        <w:t>w przypadku:</w:t>
      </w:r>
    </w:p>
    <w:p w14:paraId="29FCAF3A" w14:textId="77777777" w:rsidR="000C23F8" w:rsidRPr="00595487" w:rsidRDefault="000C23F8" w:rsidP="00E70A4D">
      <w:pPr>
        <w:numPr>
          <w:ilvl w:val="1"/>
          <w:numId w:val="42"/>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E70A4D">
      <w:pPr>
        <w:numPr>
          <w:ilvl w:val="1"/>
          <w:numId w:val="42"/>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E70A4D">
      <w:pPr>
        <w:numPr>
          <w:ilvl w:val="1"/>
          <w:numId w:val="42"/>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E70A4D">
      <w:pPr>
        <w:numPr>
          <w:ilvl w:val="0"/>
          <w:numId w:val="42"/>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3EE18A1F" w:rsidR="008326BE" w:rsidRPr="00242367" w:rsidRDefault="008326BE" w:rsidP="00E70A4D">
      <w:pPr>
        <w:numPr>
          <w:ilvl w:val="0"/>
          <w:numId w:val="42"/>
        </w:numPr>
        <w:spacing w:line="259" w:lineRule="auto"/>
        <w:ind w:left="357" w:hanging="357"/>
        <w:jc w:val="both"/>
        <w:rPr>
          <w:sz w:val="22"/>
          <w:szCs w:val="22"/>
        </w:rPr>
      </w:pPr>
      <w:bookmarkStart w:id="230"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73406F">
        <w:rPr>
          <w:color w:val="FF0000"/>
          <w:sz w:val="22"/>
          <w:szCs w:val="22"/>
        </w:rPr>
        <w:t xml:space="preserve">usług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73406F">
        <w:rPr>
          <w:color w:val="FF0000"/>
          <w:sz w:val="22"/>
          <w:szCs w:val="22"/>
        </w:rPr>
        <w:t>usługi</w:t>
      </w:r>
      <w:r w:rsidRPr="00242367">
        <w:rPr>
          <w:sz w:val="22"/>
          <w:szCs w:val="22"/>
        </w:rPr>
        <w:t>, które nie mogły zostać rozliczone w inny sposób.</w:t>
      </w:r>
    </w:p>
    <w:bookmarkEnd w:id="230"/>
    <w:p w14:paraId="7AFC93DB" w14:textId="0EA2D2E9" w:rsidR="000C23F8" w:rsidRPr="00595487" w:rsidRDefault="000C23F8" w:rsidP="00E70A4D">
      <w:pPr>
        <w:numPr>
          <w:ilvl w:val="0"/>
          <w:numId w:val="42"/>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1" w:name="_Toc64016211"/>
      <w:bookmarkStart w:id="232" w:name="_Toc106095874"/>
      <w:bookmarkStart w:id="233" w:name="_Toc106096314"/>
      <w:bookmarkStart w:id="234" w:name="_Toc106096418"/>
      <w:bookmarkStart w:id="235" w:name="_Toc223004340"/>
      <w:bookmarkStart w:id="236" w:name="_Hlk148332977"/>
      <w:bookmarkStart w:id="237" w:name="_Hlk67826402"/>
      <w:bookmarkEnd w:id="229"/>
      <w:r w:rsidRPr="00E66F78">
        <w:lastRenderedPageBreak/>
        <w:t>§ 1</w:t>
      </w:r>
      <w:r>
        <w:t>5</w:t>
      </w:r>
      <w:r w:rsidRPr="00E66F78">
        <w:t xml:space="preserve">. </w:t>
      </w:r>
      <w:bookmarkStart w:id="238" w:name="_Hlk147835254"/>
      <w:r w:rsidRPr="00E66F78">
        <w:t>Zmiany Umowy</w:t>
      </w:r>
      <w:bookmarkEnd w:id="231"/>
      <w:bookmarkEnd w:id="232"/>
      <w:bookmarkEnd w:id="233"/>
      <w:bookmarkEnd w:id="234"/>
      <w:bookmarkEnd w:id="235"/>
    </w:p>
    <w:p w14:paraId="7A640859" w14:textId="77777777" w:rsidR="000C23F8" w:rsidRPr="00F8529D" w:rsidRDefault="000C23F8" w:rsidP="00E70A4D">
      <w:pPr>
        <w:pStyle w:val="Akapitzlist"/>
        <w:numPr>
          <w:ilvl w:val="0"/>
          <w:numId w:val="54"/>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E70A4D">
      <w:pPr>
        <w:numPr>
          <w:ilvl w:val="0"/>
          <w:numId w:val="54"/>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E70A4D">
      <w:pPr>
        <w:numPr>
          <w:ilvl w:val="1"/>
          <w:numId w:val="54"/>
        </w:numPr>
        <w:spacing w:line="259" w:lineRule="auto"/>
        <w:jc w:val="both"/>
        <w:rPr>
          <w:sz w:val="22"/>
          <w:szCs w:val="22"/>
        </w:rPr>
      </w:pPr>
      <w:r w:rsidRPr="00F8529D">
        <w:rPr>
          <w:sz w:val="22"/>
          <w:szCs w:val="22"/>
        </w:rPr>
        <w:t>Zmiany terminu realizacji Umowy:</w:t>
      </w:r>
    </w:p>
    <w:p w14:paraId="57A68318" w14:textId="1781EAD2" w:rsidR="000C23F8" w:rsidRPr="00F8529D" w:rsidRDefault="000C23F8" w:rsidP="00E70A4D">
      <w:pPr>
        <w:numPr>
          <w:ilvl w:val="2"/>
          <w:numId w:val="54"/>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E70A4D">
      <w:pPr>
        <w:numPr>
          <w:ilvl w:val="2"/>
          <w:numId w:val="54"/>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E70A4D">
      <w:pPr>
        <w:numPr>
          <w:ilvl w:val="2"/>
          <w:numId w:val="54"/>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E70A4D">
      <w:pPr>
        <w:numPr>
          <w:ilvl w:val="2"/>
          <w:numId w:val="54"/>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E70A4D">
      <w:pPr>
        <w:numPr>
          <w:ilvl w:val="2"/>
          <w:numId w:val="54"/>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E70A4D">
      <w:pPr>
        <w:numPr>
          <w:ilvl w:val="2"/>
          <w:numId w:val="54"/>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E70A4D">
      <w:pPr>
        <w:numPr>
          <w:ilvl w:val="2"/>
          <w:numId w:val="54"/>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E70A4D">
      <w:pPr>
        <w:numPr>
          <w:ilvl w:val="2"/>
          <w:numId w:val="54"/>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E70A4D">
      <w:pPr>
        <w:numPr>
          <w:ilvl w:val="1"/>
          <w:numId w:val="54"/>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E70A4D">
      <w:pPr>
        <w:numPr>
          <w:ilvl w:val="2"/>
          <w:numId w:val="54"/>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E70A4D">
      <w:pPr>
        <w:numPr>
          <w:ilvl w:val="2"/>
          <w:numId w:val="54"/>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E70A4D">
      <w:pPr>
        <w:numPr>
          <w:ilvl w:val="2"/>
          <w:numId w:val="54"/>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E70A4D">
      <w:pPr>
        <w:numPr>
          <w:ilvl w:val="2"/>
          <w:numId w:val="54"/>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E70A4D">
      <w:pPr>
        <w:numPr>
          <w:ilvl w:val="2"/>
          <w:numId w:val="54"/>
        </w:numPr>
        <w:spacing w:line="259" w:lineRule="auto"/>
        <w:ind w:left="1077" w:hanging="357"/>
        <w:jc w:val="both"/>
        <w:rPr>
          <w:sz w:val="22"/>
          <w:szCs w:val="22"/>
        </w:rPr>
      </w:pPr>
      <w:r w:rsidRPr="00F8529D">
        <w:rPr>
          <w:sz w:val="22"/>
          <w:szCs w:val="22"/>
        </w:rPr>
        <w:lastRenderedPageBreak/>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E70A4D">
      <w:pPr>
        <w:numPr>
          <w:ilvl w:val="2"/>
          <w:numId w:val="54"/>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E70A4D">
      <w:pPr>
        <w:numPr>
          <w:ilvl w:val="2"/>
          <w:numId w:val="54"/>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40C83731" w14:textId="77777777" w:rsidR="006307E9" w:rsidRDefault="00C30D61" w:rsidP="00E70A4D">
      <w:pPr>
        <w:numPr>
          <w:ilvl w:val="2"/>
          <w:numId w:val="54"/>
        </w:numPr>
        <w:spacing w:line="259" w:lineRule="auto"/>
        <w:jc w:val="both"/>
        <w:rPr>
          <w:sz w:val="22"/>
          <w:szCs w:val="22"/>
        </w:rPr>
      </w:pPr>
      <w:r w:rsidRPr="00F8529D">
        <w:rPr>
          <w:sz w:val="22"/>
          <w:szCs w:val="22"/>
        </w:rPr>
        <w:t xml:space="preserve">zmiany będące następstwem okoliczności leżących po stronie Zamawiającego, w szczególności: </w:t>
      </w:r>
    </w:p>
    <w:p w14:paraId="21B52E05" w14:textId="27BD5F2F" w:rsidR="00C30D61" w:rsidRDefault="006307E9" w:rsidP="006307E9">
      <w:pPr>
        <w:spacing w:line="259" w:lineRule="auto"/>
        <w:ind w:left="1276" w:hanging="142"/>
        <w:jc w:val="both"/>
        <w:rPr>
          <w:sz w:val="22"/>
          <w:szCs w:val="22"/>
        </w:rPr>
      </w:pPr>
      <w:r>
        <w:rPr>
          <w:sz w:val="22"/>
          <w:szCs w:val="22"/>
        </w:rPr>
        <w:t>-</w:t>
      </w:r>
      <w:r>
        <w:rPr>
          <w:sz w:val="22"/>
          <w:szCs w:val="22"/>
        </w:rPr>
        <w:tab/>
      </w:r>
      <w:r w:rsidR="00C30D61" w:rsidRPr="00F8529D">
        <w:rPr>
          <w:sz w:val="22"/>
          <w:szCs w:val="22"/>
        </w:rPr>
        <w:t>wstrzymanie realizacji Umowy przez Zamawiającego ze względów technologicznych, organizacyjnych i ekonomicznych,</w:t>
      </w:r>
    </w:p>
    <w:p w14:paraId="029AB8AC" w14:textId="7A860CCB" w:rsidR="006307E9" w:rsidRPr="00084C95" w:rsidRDefault="006307E9" w:rsidP="006307E9">
      <w:pPr>
        <w:pStyle w:val="Akapitzlist"/>
        <w:ind w:left="1276" w:hanging="142"/>
        <w:jc w:val="both"/>
        <w:rPr>
          <w:sz w:val="22"/>
          <w:szCs w:val="22"/>
        </w:rPr>
      </w:pPr>
      <w:r w:rsidRPr="00084C95">
        <w:rPr>
          <w:sz w:val="22"/>
          <w:szCs w:val="22"/>
        </w:rPr>
        <w:t>-</w:t>
      </w:r>
      <w:r w:rsidRPr="00084C95">
        <w:rPr>
          <w:sz w:val="22"/>
          <w:szCs w:val="22"/>
        </w:rPr>
        <w:tab/>
        <w:t>utworzenie, zmiana lub likwidacja Oddziału/Ruchu, w ramach struktur PGG S.A., w związku ze zmianami organizacyjnymi w Spółce (zmiana nie wymaga formy aneksu. O przeprowadzonej zmianie wymagane jest pisemne powiadomienie drugiej strony Umowy),</w:t>
      </w:r>
    </w:p>
    <w:p w14:paraId="5A2BA3FB" w14:textId="7A645484" w:rsidR="000C23F8" w:rsidRPr="00F8529D" w:rsidRDefault="00DA44BE" w:rsidP="00E70A4D">
      <w:pPr>
        <w:numPr>
          <w:ilvl w:val="2"/>
          <w:numId w:val="54"/>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E70A4D">
      <w:pPr>
        <w:numPr>
          <w:ilvl w:val="1"/>
          <w:numId w:val="54"/>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0E314756" w14:textId="56569218" w:rsidR="004353C2" w:rsidRDefault="004353C2" w:rsidP="00E70A4D">
      <w:pPr>
        <w:pStyle w:val="Akapitzlist"/>
        <w:numPr>
          <w:ilvl w:val="2"/>
          <w:numId w:val="54"/>
        </w:numPr>
        <w:spacing w:line="259" w:lineRule="auto"/>
        <w:jc w:val="both"/>
        <w:rPr>
          <w:sz w:val="22"/>
          <w:szCs w:val="22"/>
        </w:rPr>
      </w:pPr>
      <w:bookmarkStart w:id="239" w:name="_Hlk148344507"/>
      <w:r w:rsidRPr="00B1238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0" w:name="_Hlk147848467"/>
      <w:r w:rsidRPr="00B1238D">
        <w:rPr>
          <w:sz w:val="22"/>
          <w:szCs w:val="22"/>
        </w:rPr>
        <w:t xml:space="preserve">, </w:t>
      </w:r>
      <w:bookmarkEnd w:id="239"/>
      <w:bookmarkEnd w:id="240"/>
      <w:r w:rsidRPr="00B1238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r>
        <w:rPr>
          <w:sz w:val="22"/>
          <w:szCs w:val="22"/>
        </w:rPr>
        <w:t>,</w:t>
      </w:r>
    </w:p>
    <w:p w14:paraId="138A75BA" w14:textId="52E6A009" w:rsidR="004353C2" w:rsidRPr="00102D24" w:rsidRDefault="004353C2" w:rsidP="00E70A4D">
      <w:pPr>
        <w:pStyle w:val="Akapitzlist"/>
        <w:numPr>
          <w:ilvl w:val="2"/>
          <w:numId w:val="54"/>
        </w:numPr>
        <w:jc w:val="both"/>
        <w:rPr>
          <w:sz w:val="22"/>
          <w:szCs w:val="22"/>
        </w:rPr>
      </w:pPr>
      <w:r w:rsidRPr="00102D24">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102D24">
        <w:rPr>
          <w:sz w:val="22"/>
          <w:szCs w:val="22"/>
        </w:rPr>
        <w:br/>
        <w:t xml:space="preserve">w tym z tytułu utraconych korzyści, z zastrzeżeniem </w:t>
      </w:r>
      <w:r w:rsidRPr="00102D24">
        <w:rPr>
          <w:color w:val="EE0000"/>
          <w:sz w:val="22"/>
          <w:szCs w:val="22"/>
        </w:rPr>
        <w:t>§ 3 ust. 11 Umowy</w:t>
      </w:r>
      <w:r w:rsidRPr="00102D24">
        <w:rPr>
          <w:sz w:val="22"/>
          <w:szCs w:val="22"/>
        </w:rPr>
        <w:t xml:space="preserve">. </w:t>
      </w:r>
    </w:p>
    <w:p w14:paraId="4D8C322E" w14:textId="5A378BE6" w:rsidR="000C23F8" w:rsidRPr="00102D24" w:rsidRDefault="000C23F8" w:rsidP="000C23F8">
      <w:pPr>
        <w:spacing w:line="259" w:lineRule="auto"/>
        <w:ind w:left="1080"/>
        <w:contextualSpacing/>
        <w:jc w:val="both"/>
        <w:rPr>
          <w:sz w:val="6"/>
          <w:szCs w:val="6"/>
        </w:rPr>
      </w:pPr>
    </w:p>
    <w:p w14:paraId="1AFC93F1" w14:textId="6FD585A1" w:rsidR="006F715D" w:rsidRPr="00102D24" w:rsidRDefault="000C23F8" w:rsidP="00E70A4D">
      <w:pPr>
        <w:pStyle w:val="Akapitzlist"/>
        <w:numPr>
          <w:ilvl w:val="0"/>
          <w:numId w:val="54"/>
        </w:numPr>
        <w:spacing w:line="259" w:lineRule="auto"/>
        <w:jc w:val="both"/>
        <w:rPr>
          <w:sz w:val="22"/>
          <w:szCs w:val="22"/>
        </w:rPr>
      </w:pPr>
      <w:r w:rsidRPr="00102D24">
        <w:rPr>
          <w:sz w:val="22"/>
          <w:szCs w:val="22"/>
        </w:rPr>
        <w:t xml:space="preserve">Zmiany </w:t>
      </w:r>
      <w:r w:rsidR="004B24AC" w:rsidRPr="00102D24">
        <w:rPr>
          <w:sz w:val="22"/>
          <w:szCs w:val="22"/>
        </w:rPr>
        <w:t>U</w:t>
      </w:r>
      <w:r w:rsidRPr="00102D24">
        <w:rPr>
          <w:sz w:val="22"/>
          <w:szCs w:val="22"/>
        </w:rPr>
        <w:t xml:space="preserve">mowy </w:t>
      </w:r>
      <w:r w:rsidR="00DA44BE" w:rsidRPr="00102D24">
        <w:rPr>
          <w:sz w:val="22"/>
          <w:szCs w:val="22"/>
        </w:rPr>
        <w:t>niewymagające</w:t>
      </w:r>
      <w:r w:rsidRPr="00102D24">
        <w:rPr>
          <w:sz w:val="22"/>
          <w:szCs w:val="22"/>
        </w:rPr>
        <w:t xml:space="preserve"> formy aneksu:</w:t>
      </w:r>
    </w:p>
    <w:p w14:paraId="3A463B52" w14:textId="77777777" w:rsidR="006F715D" w:rsidRPr="00102D24" w:rsidRDefault="006F715D" w:rsidP="00E70A4D">
      <w:pPr>
        <w:pStyle w:val="Akapitzlist"/>
        <w:numPr>
          <w:ilvl w:val="0"/>
          <w:numId w:val="50"/>
        </w:numPr>
        <w:spacing w:line="259" w:lineRule="auto"/>
        <w:jc w:val="both"/>
        <w:rPr>
          <w:sz w:val="22"/>
          <w:szCs w:val="22"/>
        </w:rPr>
      </w:pPr>
      <w:bookmarkStart w:id="241" w:name="_Hlk147848517"/>
      <w:r w:rsidRPr="00102D24">
        <w:rPr>
          <w:sz w:val="22"/>
          <w:szCs w:val="22"/>
        </w:rPr>
        <w:t xml:space="preserve">zmiana zasad dokonywania odbiorów świadczonych usług, o której mowa w </w:t>
      </w:r>
      <w:bookmarkStart w:id="242" w:name="_Hlk148344566"/>
      <w:r w:rsidRPr="00102D24">
        <w:rPr>
          <w:sz w:val="22"/>
          <w:szCs w:val="22"/>
        </w:rPr>
        <w:t xml:space="preserve">§15 </w:t>
      </w:r>
      <w:bookmarkEnd w:id="242"/>
      <w:r w:rsidRPr="00102D24">
        <w:rPr>
          <w:sz w:val="22"/>
          <w:szCs w:val="22"/>
        </w:rPr>
        <w:t>ust. 2 pkt 2) lit. f),</w:t>
      </w:r>
    </w:p>
    <w:bookmarkEnd w:id="241"/>
    <w:p w14:paraId="335E9567" w14:textId="77777777" w:rsidR="006F715D" w:rsidRPr="00102D24" w:rsidRDefault="006F715D" w:rsidP="00E70A4D">
      <w:pPr>
        <w:pStyle w:val="Akapitzlist"/>
        <w:numPr>
          <w:ilvl w:val="0"/>
          <w:numId w:val="50"/>
        </w:numPr>
        <w:spacing w:line="259" w:lineRule="auto"/>
        <w:jc w:val="both"/>
        <w:rPr>
          <w:sz w:val="22"/>
          <w:szCs w:val="22"/>
        </w:rPr>
      </w:pPr>
      <w:r w:rsidRPr="00102D24">
        <w:rPr>
          <w:sz w:val="22"/>
          <w:szCs w:val="22"/>
        </w:rPr>
        <w:t>zmiana treści dokumentów przedstawianych wzajemnie przez Strony w trakcie realizacji Umowy lub sposobu informowania o realizacji Umowy, o której mowa w (§15 ust. 2 pkt 2) lit. g),</w:t>
      </w:r>
    </w:p>
    <w:p w14:paraId="404CB0EA" w14:textId="77777777" w:rsidR="004353C2" w:rsidRPr="00102D24" w:rsidRDefault="004353C2" w:rsidP="00E70A4D">
      <w:pPr>
        <w:pStyle w:val="Akapitzlist"/>
        <w:numPr>
          <w:ilvl w:val="0"/>
          <w:numId w:val="50"/>
        </w:numPr>
        <w:spacing w:line="259" w:lineRule="auto"/>
        <w:jc w:val="both"/>
        <w:rPr>
          <w:sz w:val="22"/>
          <w:szCs w:val="22"/>
        </w:rPr>
      </w:pPr>
      <w:r w:rsidRPr="00102D24">
        <w:rPr>
          <w:sz w:val="22"/>
          <w:szCs w:val="22"/>
        </w:rPr>
        <w:t xml:space="preserve">utworzenie, zmiana lub likwidacja Oddziału/Ruchu, w ramach struktur PGG S.A., </w:t>
      </w:r>
      <w:r w:rsidRPr="00102D24">
        <w:rPr>
          <w:sz w:val="22"/>
          <w:szCs w:val="22"/>
        </w:rPr>
        <w:br/>
        <w:t xml:space="preserve">w związku ze zmianami organizacyjnymi w Spółce, o której mowa §15 ust. 2 pkt 2) lit. h) </w:t>
      </w:r>
      <w:proofErr w:type="spellStart"/>
      <w:r w:rsidRPr="00102D24">
        <w:rPr>
          <w:sz w:val="22"/>
          <w:szCs w:val="22"/>
        </w:rPr>
        <w:t>tiret</w:t>
      </w:r>
      <w:proofErr w:type="spellEnd"/>
      <w:r w:rsidRPr="00102D24">
        <w:rPr>
          <w:sz w:val="22"/>
          <w:szCs w:val="22"/>
        </w:rPr>
        <w:t xml:space="preserve"> 2,</w:t>
      </w:r>
    </w:p>
    <w:p w14:paraId="71436A72" w14:textId="77777777" w:rsidR="004353C2" w:rsidRPr="00A33BF6" w:rsidRDefault="004353C2" w:rsidP="00E70A4D">
      <w:pPr>
        <w:pStyle w:val="Akapitzlist"/>
        <w:numPr>
          <w:ilvl w:val="0"/>
          <w:numId w:val="50"/>
        </w:numPr>
        <w:spacing w:line="259" w:lineRule="auto"/>
        <w:jc w:val="both"/>
        <w:rPr>
          <w:sz w:val="22"/>
          <w:szCs w:val="22"/>
        </w:rPr>
      </w:pPr>
    </w:p>
    <w:p w14:paraId="4E965760" w14:textId="32110CC2" w:rsidR="006F715D" w:rsidRPr="00A33BF6" w:rsidRDefault="006F715D" w:rsidP="00E70A4D">
      <w:pPr>
        <w:pStyle w:val="Akapitzlist"/>
        <w:numPr>
          <w:ilvl w:val="0"/>
          <w:numId w:val="50"/>
        </w:numPr>
        <w:spacing w:line="259" w:lineRule="auto"/>
        <w:jc w:val="both"/>
        <w:rPr>
          <w:sz w:val="22"/>
          <w:szCs w:val="22"/>
        </w:rPr>
      </w:pPr>
      <w:r w:rsidRPr="00A33BF6">
        <w:rPr>
          <w:sz w:val="22"/>
          <w:szCs w:val="22"/>
        </w:rPr>
        <w:lastRenderedPageBreak/>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E70A4D">
      <w:pPr>
        <w:pStyle w:val="Akapitzlist"/>
        <w:numPr>
          <w:ilvl w:val="0"/>
          <w:numId w:val="50"/>
        </w:numPr>
        <w:spacing w:line="259" w:lineRule="auto"/>
        <w:jc w:val="both"/>
        <w:rPr>
          <w:sz w:val="22"/>
          <w:szCs w:val="22"/>
        </w:rPr>
      </w:pPr>
      <w:r w:rsidRPr="00A33BF6">
        <w:rPr>
          <w:sz w:val="22"/>
          <w:szCs w:val="22"/>
        </w:rPr>
        <w:t>zmiana osób odpowiedzialnych za nadzór (§11 ust. 3),</w:t>
      </w:r>
    </w:p>
    <w:p w14:paraId="2E50B8A7" w14:textId="77777777" w:rsidR="004353C2" w:rsidRPr="004353C2" w:rsidRDefault="006F715D" w:rsidP="00E70A4D">
      <w:pPr>
        <w:pStyle w:val="Akapitzlist"/>
        <w:numPr>
          <w:ilvl w:val="0"/>
          <w:numId w:val="50"/>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w:t>
      </w:r>
    </w:p>
    <w:p w14:paraId="7B4E5DAA" w14:textId="77777777" w:rsidR="004353C2" w:rsidRPr="00102D24" w:rsidRDefault="004353C2" w:rsidP="00E70A4D">
      <w:pPr>
        <w:pStyle w:val="Akapitzlist"/>
        <w:numPr>
          <w:ilvl w:val="0"/>
          <w:numId w:val="50"/>
        </w:numPr>
        <w:spacing w:line="259" w:lineRule="auto"/>
        <w:jc w:val="both"/>
        <w:rPr>
          <w:i/>
          <w:iCs/>
          <w:sz w:val="22"/>
          <w:szCs w:val="22"/>
        </w:rPr>
      </w:pPr>
      <w:r w:rsidRPr="00102D24">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p w14:paraId="1A4E7840" w14:textId="319B29E5" w:rsidR="006F715D" w:rsidRPr="00EC36B9" w:rsidRDefault="006F715D" w:rsidP="004353C2">
      <w:pPr>
        <w:pStyle w:val="Akapitzlist"/>
        <w:spacing w:line="259" w:lineRule="auto"/>
        <w:ind w:left="1080"/>
        <w:jc w:val="both"/>
        <w:rPr>
          <w:i/>
          <w:iCs/>
          <w:sz w:val="22"/>
          <w:szCs w:val="22"/>
        </w:rPr>
      </w:pPr>
    </w:p>
    <w:bookmarkEnd w:id="236"/>
    <w:bookmarkEnd w:id="238"/>
    <w:p w14:paraId="2D5E2720" w14:textId="77777777" w:rsidR="00F536DE" w:rsidRPr="004F3468" w:rsidRDefault="00F536DE" w:rsidP="00F536DE">
      <w:pPr>
        <w:pStyle w:val="Akapitzlist"/>
        <w:spacing w:line="259" w:lineRule="auto"/>
        <w:ind w:left="360"/>
        <w:jc w:val="both"/>
        <w:rPr>
          <w:b/>
          <w:bCs/>
          <w:i/>
          <w:iCs/>
          <w:color w:val="0070C0"/>
          <w:sz w:val="22"/>
          <w:szCs w:val="22"/>
        </w:rPr>
      </w:pPr>
    </w:p>
    <w:p w14:paraId="461CC0AD" w14:textId="19613EEC" w:rsidR="00F536DE" w:rsidRPr="00B71040" w:rsidRDefault="004F3468" w:rsidP="00B71040">
      <w:pPr>
        <w:pStyle w:val="Nagwek2"/>
      </w:pPr>
      <w:bookmarkStart w:id="243" w:name="_Toc223004341"/>
      <w:r w:rsidRPr="004F3468">
        <w:t xml:space="preserve">§ 16. </w:t>
      </w:r>
      <w:r w:rsidR="00F536DE" w:rsidRPr="00B71040">
        <w:t>Waloryzacja</w:t>
      </w:r>
      <w:r w:rsidR="00B24F0B">
        <w:t xml:space="preserve"> </w:t>
      </w:r>
      <w:r w:rsidR="00B4141F" w:rsidRPr="00B4141F">
        <w:t>– nie dotyczy</w:t>
      </w:r>
      <w:bookmarkEnd w:id="243"/>
    </w:p>
    <w:p w14:paraId="32DF3309" w14:textId="790A78AE" w:rsidR="000C23F8" w:rsidRPr="00500E2A" w:rsidRDefault="000C23F8" w:rsidP="000C23F8">
      <w:pPr>
        <w:pStyle w:val="Nagwek2"/>
      </w:pPr>
      <w:bookmarkStart w:id="244" w:name="_Toc64016213"/>
      <w:bookmarkStart w:id="245" w:name="_Toc106095875"/>
      <w:bookmarkStart w:id="246" w:name="_Toc106096315"/>
      <w:bookmarkStart w:id="247" w:name="_Toc106096419"/>
      <w:bookmarkStart w:id="248" w:name="_Toc223004342"/>
      <w:bookmarkStart w:id="249" w:name="_Hlk67826426"/>
      <w:bookmarkEnd w:id="237"/>
      <w:r w:rsidRPr="00500E2A">
        <w:t>§</w:t>
      </w:r>
      <w:r>
        <w:t xml:space="preserve"> </w:t>
      </w:r>
      <w:r w:rsidRPr="00500E2A">
        <w:t>1</w:t>
      </w:r>
      <w:r w:rsidR="00B71040">
        <w:t>7</w:t>
      </w:r>
      <w:r w:rsidRPr="00500E2A">
        <w:t>. Ochrona danych osobowych</w:t>
      </w:r>
      <w:bookmarkEnd w:id="244"/>
      <w:bookmarkEnd w:id="245"/>
      <w:bookmarkEnd w:id="246"/>
      <w:bookmarkEnd w:id="247"/>
      <w:bookmarkEnd w:id="248"/>
      <w:r w:rsidRPr="00500E2A">
        <w:t xml:space="preserve"> </w:t>
      </w:r>
    </w:p>
    <w:p w14:paraId="37B5AD72" w14:textId="09206D4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39711F">
        <w:rPr>
          <w:b/>
          <w:bCs/>
          <w:sz w:val="22"/>
          <w:szCs w:val="22"/>
        </w:rPr>
        <w:t>Załączniku nr</w:t>
      </w:r>
      <w:r w:rsidR="0039711F" w:rsidRPr="0039711F">
        <w:rPr>
          <w:b/>
          <w:bCs/>
          <w:sz w:val="22"/>
          <w:szCs w:val="22"/>
        </w:rPr>
        <w:t xml:space="preserve"> </w:t>
      </w:r>
      <w:r w:rsidR="00B4141F" w:rsidRPr="0039711F">
        <w:rPr>
          <w:b/>
          <w:bCs/>
          <w:sz w:val="22"/>
          <w:szCs w:val="22"/>
        </w:rPr>
        <w:t>2</w:t>
      </w:r>
      <w:r w:rsidR="00B4141F">
        <w:rPr>
          <w:b/>
          <w:bCs/>
          <w:sz w:val="22"/>
          <w:szCs w:val="22"/>
        </w:rPr>
        <w:t xml:space="preserve"> </w:t>
      </w:r>
      <w:r w:rsidRPr="00500E2A">
        <w:rPr>
          <w:b/>
          <w:bCs/>
          <w:sz w:val="22"/>
          <w:szCs w:val="22"/>
        </w:rPr>
        <w:t>do Umowy.</w:t>
      </w:r>
      <w:bookmarkEnd w:id="249"/>
    </w:p>
    <w:p w14:paraId="58527156" w14:textId="11C869A2" w:rsidR="000C23F8" w:rsidRPr="00E66F78" w:rsidRDefault="000C23F8" w:rsidP="000C23F8">
      <w:pPr>
        <w:pStyle w:val="Nagwek2"/>
      </w:pPr>
      <w:bookmarkStart w:id="250" w:name="_Toc64016214"/>
      <w:bookmarkStart w:id="251" w:name="_Toc106095876"/>
      <w:bookmarkStart w:id="252" w:name="_Toc106096316"/>
      <w:bookmarkStart w:id="253" w:name="_Toc106096420"/>
      <w:bookmarkStart w:id="254" w:name="_Toc223004343"/>
      <w:r w:rsidRPr="00500E2A">
        <w:t>§</w:t>
      </w:r>
      <w:r>
        <w:t xml:space="preserve"> </w:t>
      </w:r>
      <w:r w:rsidRPr="00500E2A">
        <w:t>1</w:t>
      </w:r>
      <w:r w:rsidR="00B71040">
        <w:t>8</w:t>
      </w:r>
      <w:r w:rsidRPr="00500E2A">
        <w:t xml:space="preserve">. Ochrona tajemnic </w:t>
      </w:r>
      <w:r w:rsidRPr="00E66F78">
        <w:t>przedsiębiorcy, zachowanie poufności</w:t>
      </w:r>
      <w:bookmarkEnd w:id="250"/>
      <w:bookmarkEnd w:id="251"/>
      <w:bookmarkEnd w:id="252"/>
      <w:bookmarkEnd w:id="253"/>
      <w:bookmarkEnd w:id="254"/>
      <w:r w:rsidRPr="00E66F78">
        <w:t xml:space="preserve"> </w:t>
      </w:r>
    </w:p>
    <w:p w14:paraId="6DD2CBE1" w14:textId="77777777" w:rsidR="000C23F8" w:rsidRPr="00E66F78" w:rsidRDefault="000C23F8" w:rsidP="00E70A4D">
      <w:pPr>
        <w:numPr>
          <w:ilvl w:val="0"/>
          <w:numId w:val="43"/>
        </w:numPr>
        <w:spacing w:line="259" w:lineRule="auto"/>
        <w:ind w:hanging="357"/>
        <w:jc w:val="both"/>
        <w:rPr>
          <w:sz w:val="22"/>
          <w:szCs w:val="22"/>
        </w:rPr>
      </w:pPr>
      <w:bookmarkStart w:id="255"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E70A4D">
      <w:pPr>
        <w:numPr>
          <w:ilvl w:val="0"/>
          <w:numId w:val="43"/>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E70A4D">
      <w:pPr>
        <w:numPr>
          <w:ilvl w:val="0"/>
          <w:numId w:val="43"/>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E70A4D">
      <w:pPr>
        <w:numPr>
          <w:ilvl w:val="0"/>
          <w:numId w:val="43"/>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E70A4D">
      <w:pPr>
        <w:numPr>
          <w:ilvl w:val="1"/>
          <w:numId w:val="43"/>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E70A4D">
      <w:pPr>
        <w:numPr>
          <w:ilvl w:val="1"/>
          <w:numId w:val="43"/>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E70A4D">
      <w:pPr>
        <w:numPr>
          <w:ilvl w:val="1"/>
          <w:numId w:val="43"/>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E70A4D">
      <w:pPr>
        <w:numPr>
          <w:ilvl w:val="0"/>
          <w:numId w:val="43"/>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E70A4D">
      <w:pPr>
        <w:numPr>
          <w:ilvl w:val="1"/>
          <w:numId w:val="43"/>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E70A4D">
      <w:pPr>
        <w:numPr>
          <w:ilvl w:val="1"/>
          <w:numId w:val="43"/>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E70A4D">
      <w:pPr>
        <w:numPr>
          <w:ilvl w:val="1"/>
          <w:numId w:val="43"/>
        </w:numPr>
        <w:spacing w:line="259" w:lineRule="auto"/>
        <w:ind w:left="714" w:hanging="357"/>
        <w:jc w:val="both"/>
        <w:rPr>
          <w:sz w:val="22"/>
          <w:szCs w:val="22"/>
        </w:rPr>
      </w:pPr>
      <w:r w:rsidRPr="00500E2A">
        <w:rPr>
          <w:sz w:val="22"/>
          <w:szCs w:val="22"/>
        </w:rPr>
        <w:lastRenderedPageBreak/>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E70A4D">
      <w:pPr>
        <w:numPr>
          <w:ilvl w:val="0"/>
          <w:numId w:val="43"/>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E70A4D">
      <w:pPr>
        <w:numPr>
          <w:ilvl w:val="0"/>
          <w:numId w:val="43"/>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E70A4D">
      <w:pPr>
        <w:numPr>
          <w:ilvl w:val="0"/>
          <w:numId w:val="43"/>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E70A4D">
      <w:pPr>
        <w:numPr>
          <w:ilvl w:val="0"/>
          <w:numId w:val="43"/>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E70A4D">
      <w:pPr>
        <w:numPr>
          <w:ilvl w:val="0"/>
          <w:numId w:val="43"/>
        </w:numPr>
        <w:spacing w:line="259" w:lineRule="auto"/>
        <w:ind w:left="363" w:hanging="357"/>
        <w:jc w:val="both"/>
        <w:rPr>
          <w:sz w:val="22"/>
          <w:szCs w:val="22"/>
        </w:rPr>
      </w:pPr>
      <w:bookmarkStart w:id="256"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56"/>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57" w:name="_Toc64016215"/>
      <w:bookmarkStart w:id="258" w:name="_Toc106095877"/>
      <w:bookmarkStart w:id="259" w:name="_Toc106096317"/>
      <w:bookmarkStart w:id="260" w:name="_Toc106096421"/>
      <w:bookmarkStart w:id="261" w:name="_Toc223004344"/>
      <w:bookmarkStart w:id="262" w:name="_Hlk202858682"/>
      <w:bookmarkEnd w:id="255"/>
      <w:r w:rsidRPr="00F8529D">
        <w:t>§ 1</w:t>
      </w:r>
      <w:r w:rsidR="00B71040" w:rsidRPr="00F8529D">
        <w:t>9</w:t>
      </w:r>
      <w:r w:rsidRPr="00F8529D">
        <w:t>. Zasady etyki</w:t>
      </w:r>
      <w:bookmarkEnd w:id="257"/>
      <w:bookmarkEnd w:id="258"/>
      <w:bookmarkEnd w:id="259"/>
      <w:bookmarkEnd w:id="260"/>
      <w:bookmarkEnd w:id="261"/>
    </w:p>
    <w:p w14:paraId="2CA957CA" w14:textId="77777777" w:rsidR="000C23F8" w:rsidRPr="00F8529D" w:rsidRDefault="000C23F8" w:rsidP="00E70A4D">
      <w:pPr>
        <w:numPr>
          <w:ilvl w:val="0"/>
          <w:numId w:val="44"/>
        </w:numPr>
        <w:spacing w:line="259" w:lineRule="auto"/>
        <w:ind w:hanging="357"/>
        <w:jc w:val="both"/>
        <w:rPr>
          <w:sz w:val="22"/>
          <w:szCs w:val="22"/>
        </w:rPr>
      </w:pPr>
      <w:bookmarkStart w:id="263"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E70A4D">
      <w:pPr>
        <w:numPr>
          <w:ilvl w:val="1"/>
          <w:numId w:val="44"/>
        </w:numPr>
        <w:spacing w:line="259" w:lineRule="auto"/>
        <w:ind w:hanging="357"/>
        <w:jc w:val="both"/>
        <w:rPr>
          <w:sz w:val="22"/>
          <w:szCs w:val="22"/>
        </w:rPr>
      </w:pPr>
      <w:bookmarkStart w:id="264" w:name="_Hlk156480572"/>
      <w:r w:rsidRPr="00F8529D">
        <w:rPr>
          <w:sz w:val="22"/>
          <w:szCs w:val="22"/>
        </w:rPr>
        <w:t xml:space="preserve">popełnienia przestępstw określonych w art. 16 ustawy z dnia 28 października 2002 r. </w:t>
      </w:r>
      <w:bookmarkStart w:id="265" w:name="_Hlk144468375"/>
      <w:r w:rsidRPr="00F8529D">
        <w:rPr>
          <w:sz w:val="22"/>
          <w:szCs w:val="22"/>
        </w:rPr>
        <w:t>o odpowiedzialności podmiotów zbiorowych za czyny zabronione pod groźbą kary</w:t>
      </w:r>
      <w:bookmarkEnd w:id="265"/>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E70A4D">
      <w:pPr>
        <w:numPr>
          <w:ilvl w:val="1"/>
          <w:numId w:val="44"/>
        </w:numPr>
        <w:spacing w:line="259" w:lineRule="auto"/>
        <w:ind w:hanging="357"/>
        <w:jc w:val="both"/>
        <w:rPr>
          <w:sz w:val="22"/>
          <w:szCs w:val="22"/>
        </w:rPr>
      </w:pPr>
      <w:r w:rsidRPr="00F8529D">
        <w:rPr>
          <w:sz w:val="22"/>
          <w:szCs w:val="22"/>
        </w:rPr>
        <w:t xml:space="preserve">popełnienia czynów wskazanych w ustawie z dnia 16 kwietnia 1993 roku </w:t>
      </w:r>
      <w:bookmarkStart w:id="266" w:name="_Hlk144468401"/>
      <w:r w:rsidRPr="00F8529D">
        <w:rPr>
          <w:sz w:val="22"/>
          <w:szCs w:val="22"/>
        </w:rPr>
        <w:t>o zwalczaniu nieuczciwej konkurencji</w:t>
      </w:r>
      <w:bookmarkEnd w:id="266"/>
      <w:r w:rsidRPr="00F8529D">
        <w:rPr>
          <w:sz w:val="22"/>
          <w:szCs w:val="22"/>
        </w:rPr>
        <w:t xml:space="preserve"> </w:t>
      </w:r>
      <w:bookmarkStart w:id="267"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7"/>
    </w:p>
    <w:bookmarkEnd w:id="264"/>
    <w:p w14:paraId="43D62C96" w14:textId="77777777" w:rsidR="000C23F8" w:rsidRPr="00F452F2" w:rsidRDefault="000C23F8" w:rsidP="00E70A4D">
      <w:pPr>
        <w:numPr>
          <w:ilvl w:val="0"/>
          <w:numId w:val="44"/>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w:t>
      </w:r>
      <w:r w:rsidRPr="00F452F2">
        <w:rPr>
          <w:sz w:val="22"/>
          <w:szCs w:val="22"/>
        </w:rPr>
        <w:t>również nie zgadzały się i nie zgodzą się na zapłatę prowizji pracownikowi lub przedstawicielowi Strony umowy w związku z jej realizacją.</w:t>
      </w:r>
    </w:p>
    <w:p w14:paraId="443E95E8" w14:textId="273450FF" w:rsidR="00AB0C78" w:rsidRPr="00F452F2" w:rsidRDefault="00AB2101" w:rsidP="00E70A4D">
      <w:pPr>
        <w:numPr>
          <w:ilvl w:val="0"/>
          <w:numId w:val="44"/>
        </w:numPr>
        <w:spacing w:line="259" w:lineRule="auto"/>
        <w:jc w:val="both"/>
        <w:rPr>
          <w:sz w:val="22"/>
          <w:szCs w:val="22"/>
        </w:rPr>
      </w:pPr>
      <w:bookmarkStart w:id="268" w:name="_Hlk202858702"/>
      <w:bookmarkStart w:id="269" w:name="_Hlk167104771"/>
      <w:r w:rsidRPr="00F452F2">
        <w:rPr>
          <w:sz w:val="22"/>
          <w:szCs w:val="22"/>
        </w:rPr>
        <w:t>Strony oświadczają</w:t>
      </w:r>
      <w:r w:rsidR="00C02E70" w:rsidRPr="00F452F2">
        <w:rPr>
          <w:sz w:val="22"/>
          <w:szCs w:val="22"/>
        </w:rPr>
        <w:t>,</w:t>
      </w:r>
      <w:r w:rsidRPr="00F452F2">
        <w:rPr>
          <w:sz w:val="22"/>
          <w:szCs w:val="22"/>
        </w:rPr>
        <w:t xml:space="preserve"> że zapoznały się z Polityką Antykorupcyjną Polskiej Grupy Górniczej S.A.</w:t>
      </w:r>
      <w:r w:rsidR="00AB0C78" w:rsidRPr="00F452F2">
        <w:rPr>
          <w:sz w:val="22"/>
          <w:szCs w:val="22"/>
        </w:rPr>
        <w:t xml:space="preserve"> oraz Kodeksem Postępowania dla Partnerów Biznesowych </w:t>
      </w:r>
      <w:r w:rsidRPr="00F452F2">
        <w:rPr>
          <w:sz w:val="22"/>
          <w:szCs w:val="22"/>
        </w:rPr>
        <w:t xml:space="preserve">i zobowiązują się do </w:t>
      </w:r>
      <w:r w:rsidR="00AB0C78" w:rsidRPr="00F452F2">
        <w:rPr>
          <w:sz w:val="22"/>
          <w:szCs w:val="22"/>
        </w:rPr>
        <w:t>ich</w:t>
      </w:r>
      <w:r w:rsidRPr="00F452F2">
        <w:rPr>
          <w:sz w:val="22"/>
          <w:szCs w:val="22"/>
        </w:rPr>
        <w:t xml:space="preserve"> stosowania oraz zapoznawania się z</w:t>
      </w:r>
      <w:r w:rsidR="00AB0C78" w:rsidRPr="00F452F2">
        <w:rPr>
          <w:sz w:val="22"/>
          <w:szCs w:val="22"/>
        </w:rPr>
        <w:t xml:space="preserve"> ich</w:t>
      </w:r>
      <w:r w:rsidRPr="00F452F2">
        <w:rPr>
          <w:sz w:val="22"/>
          <w:szCs w:val="22"/>
        </w:rPr>
        <w:t xml:space="preserve"> zmianami</w:t>
      </w:r>
      <w:r w:rsidR="00AB0C78" w:rsidRPr="00F452F2">
        <w:rPr>
          <w:sz w:val="22"/>
          <w:szCs w:val="22"/>
        </w:rPr>
        <w:t>.</w:t>
      </w:r>
      <w:r w:rsidRPr="00F452F2">
        <w:rPr>
          <w:sz w:val="22"/>
          <w:szCs w:val="22"/>
        </w:rPr>
        <w:t xml:space="preserve"> </w:t>
      </w:r>
      <w:r w:rsidR="00AB0C78" w:rsidRPr="00F452F2">
        <w:rPr>
          <w:sz w:val="22"/>
          <w:szCs w:val="22"/>
        </w:rPr>
        <w:t>T</w:t>
      </w:r>
      <w:r w:rsidRPr="00F452F2">
        <w:rPr>
          <w:sz w:val="22"/>
          <w:szCs w:val="22"/>
        </w:rPr>
        <w:t xml:space="preserve">reść </w:t>
      </w:r>
      <w:r w:rsidR="00AB0C78" w:rsidRPr="00F452F2">
        <w:rPr>
          <w:sz w:val="22"/>
          <w:szCs w:val="22"/>
        </w:rPr>
        <w:t xml:space="preserve">Polityki oraz Kodeksu </w:t>
      </w:r>
      <w:r w:rsidRPr="00F452F2">
        <w:rPr>
          <w:sz w:val="22"/>
          <w:szCs w:val="22"/>
        </w:rPr>
        <w:t>znajduj</w:t>
      </w:r>
      <w:r w:rsidR="00AB0C78" w:rsidRPr="00F452F2">
        <w:rPr>
          <w:sz w:val="22"/>
          <w:szCs w:val="22"/>
        </w:rPr>
        <w:t>ą</w:t>
      </w:r>
      <w:r w:rsidRPr="00F452F2">
        <w:rPr>
          <w:sz w:val="22"/>
          <w:szCs w:val="22"/>
        </w:rPr>
        <w:t xml:space="preserve"> się pod adres</w:t>
      </w:r>
      <w:r w:rsidR="00AB0C78" w:rsidRPr="00F452F2">
        <w:rPr>
          <w:sz w:val="22"/>
          <w:szCs w:val="22"/>
        </w:rPr>
        <w:t>a</w:t>
      </w:r>
      <w:r w:rsidRPr="00F452F2">
        <w:rPr>
          <w:sz w:val="22"/>
          <w:szCs w:val="22"/>
        </w:rPr>
        <w:t>m</w:t>
      </w:r>
      <w:r w:rsidR="00AB0C78" w:rsidRPr="00F452F2">
        <w:rPr>
          <w:sz w:val="22"/>
          <w:szCs w:val="22"/>
        </w:rPr>
        <w:t>i</w:t>
      </w:r>
      <w:r w:rsidRPr="00F452F2">
        <w:rPr>
          <w:sz w:val="22"/>
          <w:szCs w:val="22"/>
        </w:rPr>
        <w:t xml:space="preserve">: </w:t>
      </w:r>
      <w:hyperlink r:id="rId16" w:history="1">
        <w:r w:rsidRPr="00F452F2">
          <w:rPr>
            <w:rStyle w:val="Hipercze"/>
            <w:sz w:val="22"/>
            <w:szCs w:val="22"/>
          </w:rPr>
          <w:t>https://www.pgg.pl/strefa-korporacyjna/firma/inne/polityka-antykorupcyjna</w:t>
        </w:r>
      </w:hyperlink>
    </w:p>
    <w:p w14:paraId="2C35BD89" w14:textId="3009BA8D" w:rsidR="00AB2101" w:rsidRPr="00F452F2" w:rsidRDefault="00AB0C78" w:rsidP="00AB0C78">
      <w:pPr>
        <w:spacing w:line="259" w:lineRule="auto"/>
        <w:ind w:left="360"/>
        <w:jc w:val="both"/>
        <w:rPr>
          <w:sz w:val="22"/>
          <w:szCs w:val="22"/>
        </w:rPr>
      </w:pPr>
      <w:hyperlink r:id="rId17" w:history="1">
        <w:r w:rsidRPr="00F452F2">
          <w:rPr>
            <w:rStyle w:val="Hipercze"/>
            <w:sz w:val="22"/>
            <w:szCs w:val="22"/>
          </w:rPr>
          <w:t>https://www.pgg.pl/strefa-korporacyjna/firma/inne/kodeks-dla-partnerow-biznesowych</w:t>
        </w:r>
      </w:hyperlink>
      <w:r w:rsidR="00AB2101" w:rsidRPr="00F452F2">
        <w:rPr>
          <w:sz w:val="22"/>
          <w:szCs w:val="22"/>
        </w:rPr>
        <w:t xml:space="preserve"> </w:t>
      </w:r>
    </w:p>
    <w:bookmarkEnd w:id="268"/>
    <w:p w14:paraId="24B5000C" w14:textId="4D0722B3" w:rsidR="00AB2101" w:rsidRPr="00AB0C78" w:rsidRDefault="00AB2101" w:rsidP="00E70A4D">
      <w:pPr>
        <w:numPr>
          <w:ilvl w:val="0"/>
          <w:numId w:val="44"/>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E70A4D">
      <w:pPr>
        <w:numPr>
          <w:ilvl w:val="0"/>
          <w:numId w:val="44"/>
        </w:numPr>
        <w:spacing w:line="259" w:lineRule="auto"/>
        <w:jc w:val="both"/>
        <w:rPr>
          <w:sz w:val="22"/>
          <w:szCs w:val="22"/>
        </w:rPr>
      </w:pPr>
      <w:r w:rsidRPr="00AB0C78">
        <w:rPr>
          <w:sz w:val="22"/>
          <w:szCs w:val="22"/>
        </w:rPr>
        <w:lastRenderedPageBreak/>
        <w:t xml:space="preserve">Naruszenie wyżej opisanych zasad jest traktowane jak rażące naruszenie postanowień Umowy. </w:t>
      </w:r>
    </w:p>
    <w:p w14:paraId="0A6ABAC7" w14:textId="02A90C6E" w:rsidR="00AB2101" w:rsidRPr="00AB0C78" w:rsidRDefault="00AB2101" w:rsidP="00E70A4D">
      <w:pPr>
        <w:numPr>
          <w:ilvl w:val="0"/>
          <w:numId w:val="44"/>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E70A4D">
      <w:pPr>
        <w:numPr>
          <w:ilvl w:val="0"/>
          <w:numId w:val="44"/>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9"/>
    </w:p>
    <w:p w14:paraId="6B143E29" w14:textId="2A19AAB0" w:rsidR="000C23F8" w:rsidRPr="00F8529D" w:rsidRDefault="000C23F8" w:rsidP="00AD7A6E">
      <w:pPr>
        <w:pStyle w:val="Nagwek2"/>
      </w:pPr>
      <w:bookmarkStart w:id="270" w:name="_Toc106095878"/>
      <w:bookmarkStart w:id="271" w:name="_Toc106096318"/>
      <w:bookmarkStart w:id="272" w:name="_Toc106096422"/>
      <w:bookmarkStart w:id="273" w:name="_Toc223004345"/>
      <w:bookmarkStart w:id="274" w:name="_Hlk105675117"/>
      <w:bookmarkStart w:id="275" w:name="_Hlk67826575"/>
      <w:bookmarkStart w:id="276" w:name="_Toc64016216"/>
      <w:bookmarkEnd w:id="262"/>
      <w:bookmarkEnd w:id="263"/>
      <w:r w:rsidRPr="00F8529D">
        <w:t xml:space="preserve">§ </w:t>
      </w:r>
      <w:r w:rsidR="00B71040" w:rsidRPr="00F8529D">
        <w:t>20</w:t>
      </w:r>
      <w:r w:rsidRPr="00F8529D">
        <w:t>. Nadzór wynikający z zarządzania środowiskowego</w:t>
      </w:r>
      <w:bookmarkEnd w:id="270"/>
      <w:bookmarkEnd w:id="271"/>
      <w:bookmarkEnd w:id="272"/>
      <w:bookmarkEnd w:id="273"/>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7AE59E1A"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0039711F">
        <w:rPr>
          <w:sz w:val="22"/>
          <w:szCs w:val="22"/>
        </w:rPr>
        <w:t>- nie dotyczy</w:t>
      </w:r>
    </w:p>
    <w:p w14:paraId="2FCA4D4C" w14:textId="1DEE1C7B" w:rsidR="000C23F8" w:rsidRPr="00E66F78" w:rsidRDefault="000C23F8" w:rsidP="00AD7A6E">
      <w:pPr>
        <w:pStyle w:val="Nagwek2"/>
      </w:pPr>
      <w:bookmarkStart w:id="277" w:name="_Toc106095879"/>
      <w:bookmarkStart w:id="278" w:name="_Toc106096319"/>
      <w:bookmarkStart w:id="279" w:name="_Toc106096423"/>
      <w:bookmarkStart w:id="280" w:name="_Toc223004346"/>
      <w:bookmarkStart w:id="281" w:name="_Hlk67826617"/>
      <w:bookmarkEnd w:id="274"/>
      <w:bookmarkEnd w:id="275"/>
      <w:r w:rsidRPr="00B62661">
        <w:t xml:space="preserve">§ </w:t>
      </w:r>
      <w:r>
        <w:t>2</w:t>
      </w:r>
      <w:r w:rsidR="00B71040">
        <w:t>1</w:t>
      </w:r>
      <w:r w:rsidRPr="00B62661">
        <w:t xml:space="preserve">. </w:t>
      </w:r>
      <w:r w:rsidRPr="00E66F78">
        <w:t>Siła wyższa</w:t>
      </w:r>
      <w:bookmarkEnd w:id="276"/>
      <w:bookmarkEnd w:id="277"/>
      <w:bookmarkEnd w:id="278"/>
      <w:bookmarkEnd w:id="279"/>
      <w:bookmarkEnd w:id="280"/>
    </w:p>
    <w:p w14:paraId="7F042164" w14:textId="77777777" w:rsidR="000C23F8" w:rsidRPr="00E66F78" w:rsidRDefault="000C23F8" w:rsidP="00E70A4D">
      <w:pPr>
        <w:numPr>
          <w:ilvl w:val="0"/>
          <w:numId w:val="45"/>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E70A4D">
      <w:pPr>
        <w:numPr>
          <w:ilvl w:val="0"/>
          <w:numId w:val="45"/>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E70A4D">
      <w:pPr>
        <w:numPr>
          <w:ilvl w:val="1"/>
          <w:numId w:val="45"/>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E70A4D">
      <w:pPr>
        <w:numPr>
          <w:ilvl w:val="1"/>
          <w:numId w:val="45"/>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E70A4D">
      <w:pPr>
        <w:numPr>
          <w:ilvl w:val="1"/>
          <w:numId w:val="45"/>
        </w:numPr>
        <w:jc w:val="both"/>
        <w:rPr>
          <w:sz w:val="22"/>
          <w:szCs w:val="22"/>
        </w:rPr>
      </w:pPr>
      <w:r w:rsidRPr="00F8529D">
        <w:rPr>
          <w:sz w:val="22"/>
          <w:szCs w:val="22"/>
        </w:rPr>
        <w:t>poważne zakłócenia w funkcjonowaniu transportu.</w:t>
      </w:r>
    </w:p>
    <w:p w14:paraId="4C75B0F6" w14:textId="1508BDBA" w:rsidR="000C23F8" w:rsidRPr="00F8529D" w:rsidRDefault="000C23F8" w:rsidP="00E70A4D">
      <w:pPr>
        <w:numPr>
          <w:ilvl w:val="0"/>
          <w:numId w:val="45"/>
        </w:numPr>
        <w:ind w:left="357" w:hanging="357"/>
        <w:jc w:val="both"/>
        <w:rPr>
          <w:sz w:val="22"/>
          <w:szCs w:val="22"/>
        </w:rPr>
      </w:pPr>
      <w:bookmarkStart w:id="282"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2"/>
    <w:p w14:paraId="5A12B597" w14:textId="77777777" w:rsidR="000C23F8" w:rsidRPr="00F8529D" w:rsidRDefault="000C23F8" w:rsidP="00E70A4D">
      <w:pPr>
        <w:numPr>
          <w:ilvl w:val="0"/>
          <w:numId w:val="45"/>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83" w:name="_Toc64016217"/>
      <w:bookmarkStart w:id="284" w:name="_Toc106095880"/>
      <w:bookmarkStart w:id="285" w:name="_Toc106096320"/>
      <w:bookmarkStart w:id="286" w:name="_Toc106096424"/>
      <w:bookmarkStart w:id="287" w:name="_Toc223004347"/>
      <w:r w:rsidRPr="00EA698B">
        <w:t>§ 2</w:t>
      </w:r>
      <w:r w:rsidR="00B71040" w:rsidRPr="00EA698B">
        <w:t>2</w:t>
      </w:r>
      <w:r w:rsidRPr="00EA698B">
        <w:t>. Postanowienia końcowe</w:t>
      </w:r>
      <w:bookmarkEnd w:id="283"/>
      <w:bookmarkEnd w:id="284"/>
      <w:bookmarkEnd w:id="285"/>
      <w:bookmarkEnd w:id="286"/>
      <w:bookmarkEnd w:id="287"/>
    </w:p>
    <w:p w14:paraId="372E732F" w14:textId="14C9515F" w:rsidR="005812ED" w:rsidRPr="00EA698B" w:rsidRDefault="005812ED" w:rsidP="00E70A4D">
      <w:pPr>
        <w:numPr>
          <w:ilvl w:val="0"/>
          <w:numId w:val="46"/>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F452F2" w:rsidRDefault="005812ED" w:rsidP="00E70A4D">
      <w:pPr>
        <w:numPr>
          <w:ilvl w:val="0"/>
          <w:numId w:val="46"/>
        </w:numPr>
        <w:spacing w:line="259" w:lineRule="auto"/>
        <w:jc w:val="both"/>
        <w:rPr>
          <w:color w:val="000000" w:themeColor="text1"/>
          <w:sz w:val="22"/>
          <w:szCs w:val="22"/>
        </w:rPr>
      </w:pPr>
      <w:r w:rsidRPr="00EA698B">
        <w:rPr>
          <w:sz w:val="22"/>
          <w:szCs w:val="22"/>
        </w:rPr>
        <w:t xml:space="preserve">Wszelkie spory powstałe pomiędzy Stronami na tle wykładni lub realizacji Umowy rozstrzygane </w:t>
      </w:r>
      <w:r w:rsidRPr="00F452F2">
        <w:rPr>
          <w:color w:val="000000" w:themeColor="text1"/>
          <w:sz w:val="22"/>
          <w:szCs w:val="22"/>
        </w:rPr>
        <w:t>będą przez sąd powszechny właściwy dla siedziby Zamawiającego.</w:t>
      </w:r>
    </w:p>
    <w:p w14:paraId="5B23DB2E" w14:textId="5FC3C57A" w:rsidR="000C23F8" w:rsidRPr="00F452F2" w:rsidRDefault="000C23F8" w:rsidP="00E70A4D">
      <w:pPr>
        <w:numPr>
          <w:ilvl w:val="0"/>
          <w:numId w:val="46"/>
        </w:numPr>
        <w:spacing w:line="259" w:lineRule="auto"/>
        <w:jc w:val="both"/>
        <w:rPr>
          <w:color w:val="000000" w:themeColor="text1"/>
          <w:sz w:val="22"/>
          <w:szCs w:val="22"/>
        </w:rPr>
      </w:pPr>
      <w:r w:rsidRPr="00F452F2">
        <w:rPr>
          <w:color w:val="000000" w:themeColor="text1"/>
          <w:sz w:val="22"/>
          <w:szCs w:val="22"/>
        </w:rPr>
        <w:lastRenderedPageBreak/>
        <w:t xml:space="preserve">Wszelkie zmiany i uzupełnienia Umowy wymagają dla swej ważności formy pisemnej w postaci aneksu do Umowy. </w:t>
      </w:r>
    </w:p>
    <w:p w14:paraId="1E71A883" w14:textId="1CE20AB9" w:rsidR="000C523D" w:rsidRPr="00F452F2" w:rsidRDefault="00A95C13" w:rsidP="00E70A4D">
      <w:pPr>
        <w:numPr>
          <w:ilvl w:val="0"/>
          <w:numId w:val="46"/>
        </w:numPr>
        <w:spacing w:line="259" w:lineRule="auto"/>
        <w:ind w:left="357" w:hanging="357"/>
        <w:jc w:val="both"/>
        <w:rPr>
          <w:i/>
          <w:iCs/>
          <w:color w:val="000000" w:themeColor="text1"/>
          <w:sz w:val="22"/>
          <w:szCs w:val="22"/>
        </w:rPr>
      </w:pPr>
      <w:r w:rsidRPr="00F452F2">
        <w:rPr>
          <w:color w:val="000000" w:themeColor="text1"/>
          <w:sz w:val="22"/>
          <w:szCs w:val="22"/>
        </w:rPr>
        <w:t>Umowa została sporządzona w dwóch egzemplarzach, po jednym dla każdej ze Stron.</w:t>
      </w:r>
    </w:p>
    <w:p w14:paraId="099C69F4" w14:textId="77777777" w:rsidR="000C23F8" w:rsidRPr="00AD7A6E" w:rsidRDefault="000C23F8" w:rsidP="00AD7A6E">
      <w:pPr>
        <w:pStyle w:val="Nagwek2"/>
        <w:jc w:val="left"/>
        <w:rPr>
          <w:sz w:val="22"/>
          <w:szCs w:val="22"/>
        </w:rPr>
      </w:pPr>
      <w:bookmarkStart w:id="288" w:name="_Toc83291694"/>
      <w:bookmarkStart w:id="289" w:name="_Toc106095881"/>
      <w:bookmarkStart w:id="290" w:name="_Toc106096321"/>
      <w:bookmarkStart w:id="291" w:name="_Toc106096425"/>
      <w:bookmarkStart w:id="292" w:name="_Toc223004348"/>
      <w:bookmarkEnd w:id="281"/>
      <w:r w:rsidRPr="00AD7A6E">
        <w:rPr>
          <w:sz w:val="22"/>
          <w:szCs w:val="22"/>
        </w:rPr>
        <w:t>Załączniki do Umowy</w:t>
      </w:r>
      <w:bookmarkEnd w:id="288"/>
      <w:bookmarkEnd w:id="289"/>
      <w:bookmarkEnd w:id="290"/>
      <w:bookmarkEnd w:id="291"/>
      <w:bookmarkEnd w:id="292"/>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03F56ED1"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t>
      </w:r>
      <w:r w:rsidR="001E5856" w:rsidRPr="001E5856">
        <w:rPr>
          <w:rFonts w:eastAsiaTheme="majorEastAsia"/>
          <w:sz w:val="22"/>
          <w:szCs w:val="22"/>
        </w:rPr>
        <w:t xml:space="preserve">Wzór Protokołu zdawczo-odbiorczy </w:t>
      </w:r>
    </w:p>
    <w:p w14:paraId="5C6232A9" w14:textId="26111CB0"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Załącznik nr</w:t>
      </w:r>
      <w:r w:rsidRPr="001E5856">
        <w:rPr>
          <w:rFonts w:eastAsiaTheme="majorEastAsia"/>
          <w:strike/>
          <w:sz w:val="22"/>
          <w:szCs w:val="22"/>
        </w:rPr>
        <w:t xml:space="preserve"> </w:t>
      </w:r>
      <w:r w:rsidR="001E5856">
        <w:rPr>
          <w:rFonts w:eastAsiaTheme="majorEastAsia"/>
          <w:sz w:val="22"/>
          <w:szCs w:val="22"/>
        </w:rPr>
        <w:t xml:space="preserve">2 </w:t>
      </w:r>
      <w:r w:rsidRPr="00B31BB6">
        <w:rPr>
          <w:rFonts w:eastAsiaTheme="majorEastAsia"/>
          <w:sz w:val="22"/>
          <w:szCs w:val="22"/>
        </w:rPr>
        <w:t xml:space="preserve">– </w:t>
      </w:r>
      <w:r w:rsidRPr="00B31BB6">
        <w:rPr>
          <w:rFonts w:eastAsiaTheme="majorEastAsia"/>
          <w:sz w:val="22"/>
          <w:szCs w:val="22"/>
        </w:rPr>
        <w:tab/>
        <w:t xml:space="preserve">Ochrona danych osobowych </w:t>
      </w:r>
    </w:p>
    <w:p w14:paraId="3E3E5A15" w14:textId="117D0229"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4353C2">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3" w:name="_Hlk67826939"/>
      <w:bookmarkStart w:id="294"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3"/>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5" w:name="_Hlk147849015"/>
      <w:r w:rsidRPr="00744F79">
        <w:rPr>
          <w:b/>
          <w:bCs/>
          <w:i/>
          <w:iCs/>
          <w:color w:val="FF0000"/>
          <w:sz w:val="28"/>
          <w:szCs w:val="28"/>
        </w:rPr>
        <w:t>)</w:t>
      </w:r>
    </w:p>
    <w:bookmarkEnd w:id="294"/>
    <w:bookmarkEnd w:id="295"/>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3AF8B49F" w14:textId="77777777" w:rsidR="001E5856" w:rsidRDefault="001E5856" w:rsidP="001E5856">
      <w:pPr>
        <w:spacing w:before="120"/>
        <w:jc w:val="center"/>
        <w:rPr>
          <w:b/>
          <w:bCs/>
          <w:sz w:val="28"/>
          <w:szCs w:val="28"/>
        </w:rPr>
      </w:pPr>
      <w:r w:rsidRPr="00BA57FB">
        <w:rPr>
          <w:b/>
          <w:bCs/>
          <w:sz w:val="28"/>
          <w:szCs w:val="28"/>
        </w:rPr>
        <w:t>WZÓR PROTOKOŁU ZDAWCZO-ODBIORCZEGO</w:t>
      </w:r>
    </w:p>
    <w:p w14:paraId="7235F9EC" w14:textId="77777777" w:rsidR="001E5856" w:rsidRDefault="001E5856" w:rsidP="001E5856">
      <w:pPr>
        <w:spacing w:before="120"/>
        <w:jc w:val="center"/>
        <w:rPr>
          <w:b/>
          <w:bCs/>
          <w:sz w:val="28"/>
          <w:szCs w:val="28"/>
        </w:rPr>
      </w:pPr>
    </w:p>
    <w:p w14:paraId="1BC1BB7D" w14:textId="77777777" w:rsidR="001E5856" w:rsidRPr="00E733AA" w:rsidRDefault="001E5856" w:rsidP="001E5856">
      <w:pPr>
        <w:jc w:val="center"/>
        <w:rPr>
          <w:b/>
          <w:bCs/>
          <w:sz w:val="22"/>
          <w:szCs w:val="22"/>
        </w:rPr>
      </w:pPr>
      <w:bookmarkStart w:id="296" w:name="_Toc98744395"/>
      <w:r w:rsidRPr="00E733AA">
        <w:rPr>
          <w:b/>
          <w:bCs/>
          <w:sz w:val="22"/>
          <w:szCs w:val="22"/>
        </w:rPr>
        <w:t xml:space="preserve">Protokół kompletności </w:t>
      </w:r>
      <w:r>
        <w:rPr>
          <w:b/>
          <w:bCs/>
          <w:sz w:val="22"/>
          <w:szCs w:val="22"/>
        </w:rPr>
        <w:t xml:space="preserve">dokumentacji koncepcyjnej </w:t>
      </w:r>
      <w:r w:rsidRPr="00E733AA">
        <w:rPr>
          <w:b/>
          <w:bCs/>
          <w:sz w:val="22"/>
          <w:szCs w:val="22"/>
        </w:rPr>
        <w:t>(wzór)</w:t>
      </w:r>
      <w:bookmarkEnd w:id="296"/>
    </w:p>
    <w:p w14:paraId="72425B7C" w14:textId="77777777" w:rsidR="001E5856" w:rsidRPr="00F0424B" w:rsidRDefault="001E5856" w:rsidP="001E5856">
      <w:pPr>
        <w:widowControl w:val="0"/>
        <w:ind w:left="360"/>
        <w:jc w:val="center"/>
        <w:outlineLvl w:val="0"/>
        <w:rPr>
          <w:b/>
          <w:bCs/>
        </w:rPr>
      </w:pPr>
    </w:p>
    <w:p w14:paraId="76BCA346" w14:textId="77777777" w:rsidR="001E5856" w:rsidRPr="00F0424B" w:rsidRDefault="001E5856" w:rsidP="001E5856">
      <w:pPr>
        <w:widowControl w:val="0"/>
        <w:jc w:val="center"/>
      </w:pPr>
      <w:r w:rsidRPr="00F0424B">
        <w:t>sporządzony dnia  …………… r. w …………………</w:t>
      </w:r>
    </w:p>
    <w:p w14:paraId="3DD09EC1" w14:textId="77777777" w:rsidR="001E5856" w:rsidRPr="00F0424B" w:rsidRDefault="001E5856" w:rsidP="001E5856">
      <w:pPr>
        <w:widowControl w:val="0"/>
        <w:jc w:val="center"/>
      </w:pPr>
      <w:r w:rsidRPr="00F0424B">
        <w:t>pomiędzy:</w:t>
      </w:r>
    </w:p>
    <w:p w14:paraId="0767225E" w14:textId="77777777" w:rsidR="001E5856" w:rsidRPr="00F0424B" w:rsidRDefault="001E5856" w:rsidP="001E5856"/>
    <w:p w14:paraId="1A9E11DE" w14:textId="77777777" w:rsidR="001E5856" w:rsidRPr="00F0424B" w:rsidRDefault="001E5856" w:rsidP="001E5856">
      <w:r w:rsidRPr="00F0424B">
        <w:t xml:space="preserve">- Zamawiającym, tj.: </w:t>
      </w:r>
    </w:p>
    <w:p w14:paraId="3D204173" w14:textId="77777777" w:rsidR="001E5856" w:rsidRPr="00F0424B" w:rsidRDefault="001E5856" w:rsidP="001E5856">
      <w:pPr>
        <w:rPr>
          <w:b/>
        </w:rPr>
      </w:pPr>
      <w:r w:rsidRPr="00F0424B">
        <w:rPr>
          <w:b/>
        </w:rPr>
        <w:t xml:space="preserve">Polską Grupą Górniczą S.A.  Oddział KWK  .......... Ruch……………….. (Zamawiający) </w:t>
      </w:r>
    </w:p>
    <w:p w14:paraId="197B9D6A" w14:textId="77777777" w:rsidR="001E5856" w:rsidRPr="00F0424B" w:rsidRDefault="001E5856" w:rsidP="001E5856">
      <w:r w:rsidRPr="00F0424B">
        <w:t>a- Wykonawcą, tj.:</w:t>
      </w:r>
    </w:p>
    <w:p w14:paraId="3652ADAC" w14:textId="77777777" w:rsidR="001E5856" w:rsidRPr="00F0424B" w:rsidRDefault="001E5856" w:rsidP="001E5856">
      <w:pPr>
        <w:rPr>
          <w:b/>
        </w:rPr>
      </w:pPr>
      <w:r w:rsidRPr="00F0424B">
        <w:rPr>
          <w:b/>
        </w:rPr>
        <w:t xml:space="preserve">    …………………….  </w:t>
      </w:r>
    </w:p>
    <w:p w14:paraId="1CDD61E0" w14:textId="77777777" w:rsidR="001E5856" w:rsidRPr="00F0424B" w:rsidRDefault="001E5856" w:rsidP="001E5856">
      <w:pPr>
        <w:rPr>
          <w:b/>
        </w:rPr>
      </w:pPr>
    </w:p>
    <w:p w14:paraId="74007F4D" w14:textId="77777777" w:rsidR="001E5856" w:rsidRPr="00F0424B" w:rsidRDefault="001E5856" w:rsidP="001E5856">
      <w:pPr>
        <w:rPr>
          <w:b/>
        </w:rPr>
      </w:pPr>
      <w:r w:rsidRPr="00F0424B">
        <w:rPr>
          <w:b/>
        </w:rPr>
        <w:t>Przedstawiciele Zamawiającego</w:t>
      </w:r>
      <w:r w:rsidRPr="00F0424B">
        <w:rPr>
          <w:b/>
        </w:rPr>
        <w:tab/>
      </w:r>
      <w:r w:rsidRPr="00F0424B">
        <w:rPr>
          <w:b/>
        </w:rPr>
        <w:tab/>
      </w:r>
      <w:r w:rsidRPr="00F0424B">
        <w:rPr>
          <w:b/>
        </w:rPr>
        <w:tab/>
      </w:r>
      <w:r w:rsidRPr="00F0424B">
        <w:rPr>
          <w:b/>
        </w:rPr>
        <w:tab/>
        <w:t>Przedstawiciele Wykonawcy</w:t>
      </w:r>
    </w:p>
    <w:p w14:paraId="52209E43" w14:textId="77777777" w:rsidR="001E5856" w:rsidRPr="00F0424B" w:rsidRDefault="001E5856" w:rsidP="001E5856"/>
    <w:p w14:paraId="486462C1" w14:textId="77777777" w:rsidR="001E5856" w:rsidRPr="00F0424B" w:rsidRDefault="001E5856" w:rsidP="001E5856">
      <w:r w:rsidRPr="00F0424B">
        <w:t>1) ………………..………..…</w:t>
      </w:r>
      <w:r w:rsidRPr="00F0424B">
        <w:tab/>
      </w:r>
      <w:r w:rsidRPr="00F0424B">
        <w:tab/>
      </w:r>
      <w:r w:rsidRPr="00F0424B">
        <w:tab/>
      </w:r>
      <w:r w:rsidRPr="00F0424B">
        <w:tab/>
      </w:r>
      <w:r w:rsidRPr="00F0424B">
        <w:tab/>
        <w:t>1) …………………………</w:t>
      </w:r>
    </w:p>
    <w:p w14:paraId="4E2D6DF7" w14:textId="77777777" w:rsidR="001E5856" w:rsidRPr="00F0424B" w:rsidRDefault="001E5856" w:rsidP="001E5856"/>
    <w:p w14:paraId="3FE06D21" w14:textId="77777777" w:rsidR="001E5856" w:rsidRPr="00F0424B" w:rsidRDefault="001E5856" w:rsidP="001E5856">
      <w:r w:rsidRPr="00F0424B">
        <w:t>2) ……………………….……</w:t>
      </w:r>
      <w:r w:rsidRPr="00F0424B">
        <w:tab/>
      </w:r>
      <w:r w:rsidRPr="00F0424B">
        <w:tab/>
      </w:r>
      <w:r w:rsidRPr="00F0424B">
        <w:tab/>
      </w:r>
      <w:r w:rsidRPr="00F0424B">
        <w:tab/>
      </w:r>
      <w:r w:rsidRPr="00F0424B">
        <w:tab/>
        <w:t>2) ………………………….</w:t>
      </w:r>
    </w:p>
    <w:p w14:paraId="1FC76102" w14:textId="77777777" w:rsidR="001E5856" w:rsidRPr="00F0424B" w:rsidRDefault="001E5856" w:rsidP="001E5856"/>
    <w:p w14:paraId="3EE15149" w14:textId="77777777" w:rsidR="001E5856" w:rsidRPr="00F0424B" w:rsidRDefault="001E5856" w:rsidP="001E5856">
      <w:r>
        <w:rPr>
          <w:noProof/>
        </w:rPr>
        <mc:AlternateContent>
          <mc:Choice Requires="wps">
            <w:drawing>
              <wp:anchor distT="0" distB="0" distL="114300" distR="114300" simplePos="0" relativeHeight="251659264" behindDoc="0" locked="0" layoutInCell="1" allowOverlap="1" wp14:anchorId="7F825B9B" wp14:editId="470154D3">
                <wp:simplePos x="0" y="0"/>
                <wp:positionH relativeFrom="column">
                  <wp:posOffset>2102485</wp:posOffset>
                </wp:positionH>
                <wp:positionV relativeFrom="paragraph">
                  <wp:posOffset>-149860</wp:posOffset>
                </wp:positionV>
                <wp:extent cx="1472565" cy="904875"/>
                <wp:effectExtent l="0" t="0" r="0" b="0"/>
                <wp:wrapNone/>
                <wp:docPr id="73574705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1472565" cy="904875"/>
                        </a:xfrm>
                        <a:prstGeom prst="rect">
                          <a:avLst/>
                        </a:prstGeom>
                      </wps:spPr>
                      <wps:txbx>
                        <w:txbxContent>
                          <w:p w14:paraId="4E84E5EB" w14:textId="77777777" w:rsidR="00B42451" w:rsidRDefault="00B42451" w:rsidP="001E5856">
                            <w:pPr>
                              <w:jc w:val="center"/>
                            </w:pPr>
                            <w:r w:rsidRPr="008D028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7F825B9B" id="_x0000_t202" coordsize="21600,21600" o:spt="202" path="m,l,21600r21600,l21600,xe">
                <v:stroke joinstyle="miter"/>
                <v:path gradientshapeok="t" o:connecttype="rect"/>
              </v:shapetype>
              <v:shape id="Pole tekstowe 3" o:spid="_x0000_s1026" type="#_x0000_t202" style="position:absolute;margin-left:165.55pt;margin-top:-11.8pt;width:115.95pt;height:71.2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" filled="f" stroked="f">
                <o:lock v:ext="edit" shapetype="t"/>
                <v:textbox style="mso-fit-shape-to-text:t">
                  <w:txbxContent>
                    <w:p w14:paraId="4E84E5EB" w14:textId="77777777" w:rsidR="00B42451" w:rsidRDefault="00B42451" w:rsidP="001E5856">
                      <w:pPr>
                        <w:jc w:val="center"/>
                      </w:pPr>
                      <w:r w:rsidRPr="008D028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F0424B">
        <w:t xml:space="preserve">Potwierdzamy kompletność </w:t>
      </w:r>
      <w:r>
        <w:t>………</w:t>
      </w:r>
      <w:r w:rsidRPr="00F0424B">
        <w:t>…………... ……  (zgodnie ze specyfikacją przedstawioną poniżej) do umowy nr ………….……  zawartej dnia ....................</w:t>
      </w:r>
    </w:p>
    <w:tbl>
      <w:tblPr>
        <w:tblpPr w:leftFromText="141" w:rightFromText="141" w:vertAnchor="text" w:horzAnchor="margin" w:tblpY="192"/>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059"/>
        <w:gridCol w:w="2202"/>
        <w:gridCol w:w="1275"/>
        <w:gridCol w:w="1001"/>
      </w:tblGrid>
      <w:tr w:rsidR="001E5856" w:rsidRPr="00F0424B" w14:paraId="44C6267A" w14:textId="77777777" w:rsidTr="00B42451">
        <w:trPr>
          <w:trHeight w:val="920"/>
        </w:trPr>
        <w:tc>
          <w:tcPr>
            <w:tcW w:w="720" w:type="dxa"/>
            <w:shd w:val="pct5" w:color="000000" w:fill="FFFFFF"/>
            <w:vAlign w:val="center"/>
          </w:tcPr>
          <w:p w14:paraId="64F822E7" w14:textId="77777777" w:rsidR="001E5856" w:rsidRPr="00F0424B" w:rsidRDefault="001E5856" w:rsidP="00B42451">
            <w:pPr>
              <w:rPr>
                <w:b/>
              </w:rPr>
            </w:pPr>
            <w:r w:rsidRPr="00F0424B">
              <w:rPr>
                <w:b/>
              </w:rPr>
              <w:t>Lp.</w:t>
            </w:r>
          </w:p>
          <w:p w14:paraId="1E5FD967" w14:textId="77777777" w:rsidR="001E5856" w:rsidRPr="00F0424B" w:rsidRDefault="001E5856" w:rsidP="00B42451">
            <w:pPr>
              <w:rPr>
                <w:b/>
              </w:rPr>
            </w:pPr>
          </w:p>
        </w:tc>
        <w:tc>
          <w:tcPr>
            <w:tcW w:w="3886" w:type="dxa"/>
            <w:shd w:val="pct5" w:color="000000" w:fill="FFFFFF"/>
            <w:vAlign w:val="center"/>
          </w:tcPr>
          <w:p w14:paraId="5E2403F5" w14:textId="77777777" w:rsidR="001E5856" w:rsidRPr="00F0424B" w:rsidRDefault="001E5856" w:rsidP="00B42451">
            <w:pPr>
              <w:rPr>
                <w:b/>
              </w:rPr>
            </w:pPr>
            <w:r w:rsidRPr="00F0424B">
              <w:rPr>
                <w:b/>
              </w:rPr>
              <w:t>Nazwa</w:t>
            </w:r>
          </w:p>
          <w:p w14:paraId="26B8A90B" w14:textId="77777777" w:rsidR="001E5856" w:rsidRPr="00F0424B" w:rsidRDefault="001E5856" w:rsidP="00B42451">
            <w:pPr>
              <w:rPr>
                <w:b/>
              </w:rPr>
            </w:pPr>
          </w:p>
        </w:tc>
        <w:tc>
          <w:tcPr>
            <w:tcW w:w="1059" w:type="dxa"/>
            <w:shd w:val="pct5" w:color="000000" w:fill="FFFFFF"/>
            <w:vAlign w:val="center"/>
          </w:tcPr>
          <w:p w14:paraId="1539D913" w14:textId="77777777" w:rsidR="001E5856" w:rsidRPr="00F0424B" w:rsidRDefault="001E5856" w:rsidP="00B42451">
            <w:pPr>
              <w:rPr>
                <w:b/>
              </w:rPr>
            </w:pPr>
          </w:p>
        </w:tc>
        <w:tc>
          <w:tcPr>
            <w:tcW w:w="2202" w:type="dxa"/>
            <w:shd w:val="pct5" w:color="000000" w:fill="FFFFFF"/>
            <w:vAlign w:val="center"/>
          </w:tcPr>
          <w:p w14:paraId="67496BB7" w14:textId="77777777" w:rsidR="001E5856" w:rsidRPr="00F0424B" w:rsidRDefault="001E5856" w:rsidP="00B42451">
            <w:pPr>
              <w:rPr>
                <w:b/>
              </w:rPr>
            </w:pPr>
            <w:r w:rsidRPr="00F0424B">
              <w:rPr>
                <w:b/>
              </w:rPr>
              <w:t>Ilość przekazanych w dniu</w:t>
            </w:r>
            <w:r w:rsidRPr="00F0424B">
              <w:t>…………</w:t>
            </w:r>
          </w:p>
        </w:tc>
        <w:tc>
          <w:tcPr>
            <w:tcW w:w="1275" w:type="dxa"/>
            <w:shd w:val="pct5" w:color="000000" w:fill="FFFFFF"/>
            <w:vAlign w:val="center"/>
          </w:tcPr>
          <w:p w14:paraId="06B64611" w14:textId="77777777" w:rsidR="001E5856" w:rsidRPr="00F0424B" w:rsidRDefault="001E5856" w:rsidP="00B42451">
            <w:pPr>
              <w:rPr>
                <w:b/>
              </w:rPr>
            </w:pPr>
            <w:r w:rsidRPr="00F0424B">
              <w:rPr>
                <w:b/>
              </w:rPr>
              <w:t>Ilość narastająco</w:t>
            </w:r>
          </w:p>
        </w:tc>
        <w:tc>
          <w:tcPr>
            <w:tcW w:w="1001" w:type="dxa"/>
            <w:shd w:val="pct5" w:color="000000" w:fill="FFFFFF"/>
            <w:vAlign w:val="center"/>
          </w:tcPr>
          <w:p w14:paraId="19AAB3F3" w14:textId="77777777" w:rsidR="001E5856" w:rsidRPr="00F0424B" w:rsidRDefault="001E5856" w:rsidP="00B42451">
            <w:pPr>
              <w:rPr>
                <w:b/>
              </w:rPr>
            </w:pPr>
            <w:r w:rsidRPr="00F0424B">
              <w:rPr>
                <w:b/>
              </w:rPr>
              <w:t>Uwagi</w:t>
            </w:r>
          </w:p>
        </w:tc>
      </w:tr>
      <w:tr w:rsidR="001E5856" w:rsidRPr="00F0424B" w14:paraId="240D387F" w14:textId="77777777" w:rsidTr="00B42451">
        <w:tc>
          <w:tcPr>
            <w:tcW w:w="720" w:type="dxa"/>
            <w:vAlign w:val="center"/>
          </w:tcPr>
          <w:p w14:paraId="00BEEED1" w14:textId="77777777" w:rsidR="001E5856" w:rsidRPr="00F0424B" w:rsidRDefault="001E5856" w:rsidP="00B42451">
            <w:pPr>
              <w:rPr>
                <w:b/>
              </w:rPr>
            </w:pPr>
          </w:p>
        </w:tc>
        <w:tc>
          <w:tcPr>
            <w:tcW w:w="3886" w:type="dxa"/>
            <w:vAlign w:val="center"/>
          </w:tcPr>
          <w:p w14:paraId="37DC68E5" w14:textId="77777777" w:rsidR="001E5856" w:rsidRPr="00F0424B" w:rsidRDefault="001E5856" w:rsidP="00B42451">
            <w:pPr>
              <w:rPr>
                <w:b/>
              </w:rPr>
            </w:pPr>
          </w:p>
        </w:tc>
        <w:tc>
          <w:tcPr>
            <w:tcW w:w="1059" w:type="dxa"/>
            <w:vAlign w:val="center"/>
          </w:tcPr>
          <w:p w14:paraId="1DB0F009" w14:textId="77777777" w:rsidR="001E5856" w:rsidRPr="00F0424B" w:rsidRDefault="001E5856" w:rsidP="00B42451">
            <w:pPr>
              <w:rPr>
                <w:b/>
              </w:rPr>
            </w:pPr>
          </w:p>
        </w:tc>
        <w:tc>
          <w:tcPr>
            <w:tcW w:w="2202" w:type="dxa"/>
          </w:tcPr>
          <w:p w14:paraId="27F55C38" w14:textId="77777777" w:rsidR="001E5856" w:rsidRPr="00F0424B" w:rsidRDefault="001E5856" w:rsidP="00B42451">
            <w:pPr>
              <w:rPr>
                <w:b/>
              </w:rPr>
            </w:pPr>
          </w:p>
        </w:tc>
        <w:tc>
          <w:tcPr>
            <w:tcW w:w="1275" w:type="dxa"/>
          </w:tcPr>
          <w:p w14:paraId="0ADF86BF" w14:textId="77777777" w:rsidR="001E5856" w:rsidRPr="00F0424B" w:rsidRDefault="001E5856" w:rsidP="00B42451">
            <w:pPr>
              <w:rPr>
                <w:b/>
              </w:rPr>
            </w:pPr>
          </w:p>
        </w:tc>
        <w:tc>
          <w:tcPr>
            <w:tcW w:w="1001" w:type="dxa"/>
          </w:tcPr>
          <w:p w14:paraId="3C40FBEB" w14:textId="77777777" w:rsidR="001E5856" w:rsidRPr="00F0424B" w:rsidRDefault="001E5856" w:rsidP="00B42451">
            <w:pPr>
              <w:rPr>
                <w:b/>
              </w:rPr>
            </w:pPr>
          </w:p>
        </w:tc>
      </w:tr>
      <w:tr w:rsidR="001E5856" w:rsidRPr="00F0424B" w14:paraId="738B68A0" w14:textId="77777777" w:rsidTr="00B42451">
        <w:tc>
          <w:tcPr>
            <w:tcW w:w="720" w:type="dxa"/>
            <w:vAlign w:val="center"/>
          </w:tcPr>
          <w:p w14:paraId="2A3D169C" w14:textId="77777777" w:rsidR="001E5856" w:rsidRPr="00F0424B" w:rsidRDefault="001E5856" w:rsidP="00B42451"/>
        </w:tc>
        <w:tc>
          <w:tcPr>
            <w:tcW w:w="3886" w:type="dxa"/>
            <w:vAlign w:val="center"/>
          </w:tcPr>
          <w:p w14:paraId="04993A8A" w14:textId="77777777" w:rsidR="001E5856" w:rsidRPr="00F0424B" w:rsidRDefault="001E5856" w:rsidP="00B42451"/>
        </w:tc>
        <w:tc>
          <w:tcPr>
            <w:tcW w:w="1059" w:type="dxa"/>
            <w:vAlign w:val="center"/>
          </w:tcPr>
          <w:p w14:paraId="056767C6" w14:textId="77777777" w:rsidR="001E5856" w:rsidRPr="00F0424B" w:rsidRDefault="001E5856" w:rsidP="00B42451"/>
        </w:tc>
        <w:tc>
          <w:tcPr>
            <w:tcW w:w="2202" w:type="dxa"/>
          </w:tcPr>
          <w:p w14:paraId="6B04CDC6" w14:textId="77777777" w:rsidR="001E5856" w:rsidRPr="00F0424B" w:rsidRDefault="001E5856" w:rsidP="00B42451"/>
        </w:tc>
        <w:tc>
          <w:tcPr>
            <w:tcW w:w="1275" w:type="dxa"/>
          </w:tcPr>
          <w:p w14:paraId="325723A2" w14:textId="77777777" w:rsidR="001E5856" w:rsidRPr="00F0424B" w:rsidRDefault="001E5856" w:rsidP="00B42451"/>
        </w:tc>
        <w:tc>
          <w:tcPr>
            <w:tcW w:w="1001" w:type="dxa"/>
          </w:tcPr>
          <w:p w14:paraId="53FEDDAF" w14:textId="77777777" w:rsidR="001E5856" w:rsidRPr="00F0424B" w:rsidRDefault="001E5856" w:rsidP="00B42451"/>
        </w:tc>
      </w:tr>
      <w:tr w:rsidR="001E5856" w:rsidRPr="00F0424B" w14:paraId="1844D57A" w14:textId="77777777" w:rsidTr="00B42451">
        <w:tc>
          <w:tcPr>
            <w:tcW w:w="720" w:type="dxa"/>
            <w:vAlign w:val="center"/>
          </w:tcPr>
          <w:p w14:paraId="4639AB19" w14:textId="77777777" w:rsidR="001E5856" w:rsidRPr="00F0424B" w:rsidRDefault="001E5856" w:rsidP="00B42451"/>
        </w:tc>
        <w:tc>
          <w:tcPr>
            <w:tcW w:w="3886" w:type="dxa"/>
            <w:vAlign w:val="center"/>
          </w:tcPr>
          <w:p w14:paraId="2D65CA5B" w14:textId="77777777" w:rsidR="001E5856" w:rsidRPr="00F0424B" w:rsidRDefault="001E5856" w:rsidP="00B42451"/>
        </w:tc>
        <w:tc>
          <w:tcPr>
            <w:tcW w:w="1059" w:type="dxa"/>
            <w:vAlign w:val="center"/>
          </w:tcPr>
          <w:p w14:paraId="3510CA98" w14:textId="77777777" w:rsidR="001E5856" w:rsidRPr="00F0424B" w:rsidRDefault="001E5856" w:rsidP="00B42451"/>
        </w:tc>
        <w:tc>
          <w:tcPr>
            <w:tcW w:w="2202" w:type="dxa"/>
          </w:tcPr>
          <w:p w14:paraId="6038F246" w14:textId="77777777" w:rsidR="001E5856" w:rsidRPr="00F0424B" w:rsidRDefault="001E5856" w:rsidP="00B42451"/>
        </w:tc>
        <w:tc>
          <w:tcPr>
            <w:tcW w:w="1275" w:type="dxa"/>
          </w:tcPr>
          <w:p w14:paraId="03B34518" w14:textId="77777777" w:rsidR="001E5856" w:rsidRPr="00F0424B" w:rsidRDefault="001E5856" w:rsidP="00B42451"/>
        </w:tc>
        <w:tc>
          <w:tcPr>
            <w:tcW w:w="1001" w:type="dxa"/>
          </w:tcPr>
          <w:p w14:paraId="0F6E5F25" w14:textId="77777777" w:rsidR="001E5856" w:rsidRPr="00F0424B" w:rsidRDefault="001E5856" w:rsidP="00B42451"/>
        </w:tc>
      </w:tr>
      <w:tr w:rsidR="001E5856" w:rsidRPr="00F0424B" w14:paraId="2EE6E79D" w14:textId="77777777" w:rsidTr="00B42451">
        <w:tc>
          <w:tcPr>
            <w:tcW w:w="720" w:type="dxa"/>
            <w:vAlign w:val="center"/>
          </w:tcPr>
          <w:p w14:paraId="23BE644A" w14:textId="77777777" w:rsidR="001E5856" w:rsidRPr="00F0424B" w:rsidRDefault="001E5856" w:rsidP="00B42451"/>
        </w:tc>
        <w:tc>
          <w:tcPr>
            <w:tcW w:w="3886" w:type="dxa"/>
            <w:vAlign w:val="center"/>
          </w:tcPr>
          <w:p w14:paraId="5A1A42D9" w14:textId="77777777" w:rsidR="001E5856" w:rsidRPr="00F0424B" w:rsidRDefault="001E5856" w:rsidP="00B42451"/>
        </w:tc>
        <w:tc>
          <w:tcPr>
            <w:tcW w:w="1059" w:type="dxa"/>
            <w:vAlign w:val="center"/>
          </w:tcPr>
          <w:p w14:paraId="3C83621D" w14:textId="77777777" w:rsidR="001E5856" w:rsidRPr="00F0424B" w:rsidRDefault="001E5856" w:rsidP="00B42451"/>
        </w:tc>
        <w:tc>
          <w:tcPr>
            <w:tcW w:w="2202" w:type="dxa"/>
          </w:tcPr>
          <w:p w14:paraId="1757BFDD" w14:textId="77777777" w:rsidR="001E5856" w:rsidRPr="00F0424B" w:rsidRDefault="001E5856" w:rsidP="00B42451"/>
        </w:tc>
        <w:tc>
          <w:tcPr>
            <w:tcW w:w="1275" w:type="dxa"/>
          </w:tcPr>
          <w:p w14:paraId="1C684626" w14:textId="77777777" w:rsidR="001E5856" w:rsidRPr="00F0424B" w:rsidRDefault="001E5856" w:rsidP="00B42451"/>
        </w:tc>
        <w:tc>
          <w:tcPr>
            <w:tcW w:w="1001" w:type="dxa"/>
          </w:tcPr>
          <w:p w14:paraId="6757D082" w14:textId="77777777" w:rsidR="001E5856" w:rsidRPr="00F0424B" w:rsidRDefault="001E5856" w:rsidP="00B42451"/>
        </w:tc>
      </w:tr>
      <w:tr w:rsidR="001E5856" w:rsidRPr="00F0424B" w14:paraId="723801FC" w14:textId="77777777" w:rsidTr="00B42451">
        <w:tc>
          <w:tcPr>
            <w:tcW w:w="720" w:type="dxa"/>
            <w:vAlign w:val="center"/>
          </w:tcPr>
          <w:p w14:paraId="6B504A73" w14:textId="77777777" w:rsidR="001E5856" w:rsidRPr="00F0424B" w:rsidRDefault="001E5856" w:rsidP="00B42451"/>
        </w:tc>
        <w:tc>
          <w:tcPr>
            <w:tcW w:w="3886" w:type="dxa"/>
            <w:vAlign w:val="center"/>
          </w:tcPr>
          <w:p w14:paraId="02450482" w14:textId="77777777" w:rsidR="001E5856" w:rsidRPr="00F0424B" w:rsidRDefault="001E5856" w:rsidP="00B42451"/>
        </w:tc>
        <w:tc>
          <w:tcPr>
            <w:tcW w:w="1059" w:type="dxa"/>
            <w:vAlign w:val="center"/>
          </w:tcPr>
          <w:p w14:paraId="2CCAA3E7" w14:textId="77777777" w:rsidR="001E5856" w:rsidRPr="00F0424B" w:rsidRDefault="001E5856" w:rsidP="00B42451"/>
        </w:tc>
        <w:tc>
          <w:tcPr>
            <w:tcW w:w="2202" w:type="dxa"/>
          </w:tcPr>
          <w:p w14:paraId="74FEA2FE" w14:textId="77777777" w:rsidR="001E5856" w:rsidRPr="00F0424B" w:rsidRDefault="001E5856" w:rsidP="00B42451"/>
        </w:tc>
        <w:tc>
          <w:tcPr>
            <w:tcW w:w="1275" w:type="dxa"/>
          </w:tcPr>
          <w:p w14:paraId="67BFE574" w14:textId="77777777" w:rsidR="001E5856" w:rsidRPr="00F0424B" w:rsidRDefault="001E5856" w:rsidP="00B42451"/>
        </w:tc>
        <w:tc>
          <w:tcPr>
            <w:tcW w:w="1001" w:type="dxa"/>
          </w:tcPr>
          <w:p w14:paraId="47D284A8" w14:textId="77777777" w:rsidR="001E5856" w:rsidRPr="00F0424B" w:rsidRDefault="001E5856" w:rsidP="00B42451"/>
        </w:tc>
      </w:tr>
    </w:tbl>
    <w:p w14:paraId="69B12265" w14:textId="77777777" w:rsidR="001E5856" w:rsidRPr="00F0424B" w:rsidRDefault="001E5856" w:rsidP="001E5856"/>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059"/>
        <w:gridCol w:w="2202"/>
        <w:gridCol w:w="1275"/>
        <w:gridCol w:w="1001"/>
      </w:tblGrid>
      <w:tr w:rsidR="001E5856" w:rsidRPr="00F0424B" w14:paraId="198D8D67" w14:textId="77777777" w:rsidTr="00B42451">
        <w:trPr>
          <w:trHeight w:val="473"/>
        </w:trPr>
        <w:tc>
          <w:tcPr>
            <w:tcW w:w="720" w:type="dxa"/>
            <w:vAlign w:val="center"/>
          </w:tcPr>
          <w:p w14:paraId="4B8174A7" w14:textId="77777777" w:rsidR="001E5856" w:rsidRPr="00F0424B" w:rsidRDefault="001E5856" w:rsidP="00B42451"/>
        </w:tc>
        <w:tc>
          <w:tcPr>
            <w:tcW w:w="3886" w:type="dxa"/>
            <w:vAlign w:val="center"/>
          </w:tcPr>
          <w:p w14:paraId="4064FD17" w14:textId="77777777" w:rsidR="001E5856" w:rsidRPr="00F0424B" w:rsidRDefault="001E5856" w:rsidP="00B42451"/>
        </w:tc>
        <w:tc>
          <w:tcPr>
            <w:tcW w:w="1059" w:type="dxa"/>
            <w:vAlign w:val="center"/>
          </w:tcPr>
          <w:p w14:paraId="7D4E2DB3" w14:textId="77777777" w:rsidR="001E5856" w:rsidRPr="00F0424B" w:rsidRDefault="001E5856" w:rsidP="00B42451"/>
        </w:tc>
        <w:tc>
          <w:tcPr>
            <w:tcW w:w="2202" w:type="dxa"/>
          </w:tcPr>
          <w:p w14:paraId="3B3C1DC5" w14:textId="77777777" w:rsidR="001E5856" w:rsidRPr="00F0424B" w:rsidRDefault="001E5856" w:rsidP="00B42451"/>
        </w:tc>
        <w:tc>
          <w:tcPr>
            <w:tcW w:w="1275" w:type="dxa"/>
          </w:tcPr>
          <w:p w14:paraId="0C4EDE38" w14:textId="77777777" w:rsidR="001E5856" w:rsidRPr="00F0424B" w:rsidRDefault="001E5856" w:rsidP="00B42451"/>
        </w:tc>
        <w:tc>
          <w:tcPr>
            <w:tcW w:w="1001" w:type="dxa"/>
          </w:tcPr>
          <w:p w14:paraId="48AFC10B" w14:textId="77777777" w:rsidR="001E5856" w:rsidRPr="00F0424B" w:rsidRDefault="001E5856" w:rsidP="00B42451"/>
        </w:tc>
      </w:tr>
      <w:tr w:rsidR="001E5856" w:rsidRPr="00F0424B" w14:paraId="7056EECC" w14:textId="77777777" w:rsidTr="00B42451">
        <w:tc>
          <w:tcPr>
            <w:tcW w:w="720" w:type="dxa"/>
            <w:vAlign w:val="center"/>
          </w:tcPr>
          <w:p w14:paraId="66766A0E" w14:textId="77777777" w:rsidR="001E5856" w:rsidRPr="00F0424B" w:rsidRDefault="001E5856" w:rsidP="00B42451"/>
        </w:tc>
        <w:tc>
          <w:tcPr>
            <w:tcW w:w="3886" w:type="dxa"/>
            <w:vAlign w:val="center"/>
          </w:tcPr>
          <w:p w14:paraId="67CF796B" w14:textId="77777777" w:rsidR="001E5856" w:rsidRPr="00F0424B" w:rsidRDefault="001E5856" w:rsidP="00B42451"/>
        </w:tc>
        <w:tc>
          <w:tcPr>
            <w:tcW w:w="1059" w:type="dxa"/>
            <w:vAlign w:val="center"/>
          </w:tcPr>
          <w:p w14:paraId="1D71F203" w14:textId="77777777" w:rsidR="001E5856" w:rsidRPr="00F0424B" w:rsidRDefault="001E5856" w:rsidP="00B42451"/>
        </w:tc>
        <w:tc>
          <w:tcPr>
            <w:tcW w:w="2202" w:type="dxa"/>
          </w:tcPr>
          <w:p w14:paraId="375E2566" w14:textId="77777777" w:rsidR="001E5856" w:rsidRPr="00F0424B" w:rsidRDefault="001E5856" w:rsidP="00B42451"/>
        </w:tc>
        <w:tc>
          <w:tcPr>
            <w:tcW w:w="1275" w:type="dxa"/>
          </w:tcPr>
          <w:p w14:paraId="31CD7865" w14:textId="77777777" w:rsidR="001E5856" w:rsidRPr="00F0424B" w:rsidRDefault="001E5856" w:rsidP="00B42451"/>
        </w:tc>
        <w:tc>
          <w:tcPr>
            <w:tcW w:w="1001" w:type="dxa"/>
          </w:tcPr>
          <w:p w14:paraId="32909954" w14:textId="77777777" w:rsidR="001E5856" w:rsidRPr="00F0424B" w:rsidRDefault="001E5856" w:rsidP="00B42451"/>
        </w:tc>
      </w:tr>
    </w:tbl>
    <w:p w14:paraId="52140CA8" w14:textId="77777777" w:rsidR="001E5856" w:rsidRDefault="001E5856" w:rsidP="001E5856">
      <w:pPr>
        <w:ind w:firstLine="708"/>
      </w:pPr>
    </w:p>
    <w:p w14:paraId="66366F4E" w14:textId="77777777" w:rsidR="001E5856" w:rsidRDefault="001E5856" w:rsidP="001E5856">
      <w:pPr>
        <w:ind w:firstLine="708"/>
      </w:pPr>
      <w:r>
        <w:t>Uwagi:</w:t>
      </w:r>
    </w:p>
    <w:p w14:paraId="51590137" w14:textId="77777777" w:rsidR="001E5856" w:rsidRDefault="001E5856" w:rsidP="001E5856">
      <w:pPr>
        <w:ind w:firstLine="708"/>
      </w:pPr>
    </w:p>
    <w:p w14:paraId="5E907AD0" w14:textId="77777777" w:rsidR="001E5856" w:rsidRPr="00453C18" w:rsidRDefault="001E5856" w:rsidP="001E5856">
      <w:pPr>
        <w:ind w:firstLine="708"/>
      </w:pPr>
      <w:r>
        <w:t>…………………………………………………………………………………………………………..</w:t>
      </w:r>
    </w:p>
    <w:p w14:paraId="67C4639D" w14:textId="77777777" w:rsidR="001E5856" w:rsidRPr="00F0424B" w:rsidRDefault="001E5856" w:rsidP="001E5856">
      <w:pPr>
        <w:ind w:firstLine="708"/>
      </w:pPr>
    </w:p>
    <w:p w14:paraId="742E6702" w14:textId="77777777" w:rsidR="001E5856" w:rsidRPr="00F0424B" w:rsidRDefault="001E5856" w:rsidP="001E5856">
      <w:pPr>
        <w:jc w:val="center"/>
        <w:rPr>
          <w:b/>
        </w:rPr>
      </w:pPr>
      <w:r w:rsidRPr="00F0424B">
        <w:rPr>
          <w:b/>
        </w:rPr>
        <w:t>Przedstawiciele Zamawiającego</w:t>
      </w:r>
      <w:r w:rsidRPr="00F0424B">
        <w:rPr>
          <w:b/>
        </w:rPr>
        <w:tab/>
      </w:r>
      <w:r w:rsidRPr="00F0424B">
        <w:rPr>
          <w:b/>
        </w:rPr>
        <w:tab/>
      </w:r>
      <w:r w:rsidRPr="00F0424B">
        <w:rPr>
          <w:b/>
        </w:rPr>
        <w:tab/>
      </w:r>
      <w:r w:rsidRPr="00F0424B">
        <w:rPr>
          <w:b/>
        </w:rPr>
        <w:tab/>
        <w:t xml:space="preserve">           Przedstawiciele Wykonawcy</w:t>
      </w:r>
    </w:p>
    <w:p w14:paraId="3332A3ED" w14:textId="77777777" w:rsidR="001E5856" w:rsidRPr="00F0424B" w:rsidRDefault="001E5856" w:rsidP="001E5856">
      <w:pPr>
        <w:jc w:val="center"/>
      </w:pPr>
    </w:p>
    <w:p w14:paraId="38C779AA" w14:textId="77777777" w:rsidR="001E5856" w:rsidRPr="00F0424B" w:rsidRDefault="001E5856" w:rsidP="001E5856">
      <w:pPr>
        <w:jc w:val="center"/>
      </w:pPr>
    </w:p>
    <w:p w14:paraId="57933BEF" w14:textId="77777777" w:rsidR="001E5856" w:rsidRPr="00F0424B" w:rsidRDefault="001E5856" w:rsidP="001E5856">
      <w:pPr>
        <w:jc w:val="center"/>
      </w:pPr>
    </w:p>
    <w:p w14:paraId="466F1D1C" w14:textId="77777777" w:rsidR="001E5856" w:rsidRPr="00F0424B" w:rsidRDefault="001E5856" w:rsidP="001E5856">
      <w:pPr>
        <w:jc w:val="center"/>
      </w:pPr>
      <w:r w:rsidRPr="00F0424B">
        <w:t>1) ………………..………..…</w:t>
      </w:r>
      <w:r w:rsidRPr="00F0424B">
        <w:tab/>
      </w:r>
      <w:r w:rsidRPr="00F0424B">
        <w:tab/>
      </w:r>
      <w:r w:rsidRPr="00F0424B">
        <w:tab/>
      </w:r>
      <w:r w:rsidRPr="00F0424B">
        <w:tab/>
      </w:r>
      <w:r w:rsidRPr="00F0424B">
        <w:tab/>
        <w:t>1) …………………………</w:t>
      </w:r>
    </w:p>
    <w:p w14:paraId="2FBC9A7B" w14:textId="77777777" w:rsidR="001E5856" w:rsidRPr="00F0424B" w:rsidRDefault="001E5856" w:rsidP="001E5856">
      <w:pPr>
        <w:jc w:val="center"/>
      </w:pPr>
    </w:p>
    <w:p w14:paraId="717F3C51" w14:textId="77777777" w:rsidR="001E5856" w:rsidRPr="00F0424B" w:rsidRDefault="001E5856" w:rsidP="001E5856">
      <w:pPr>
        <w:jc w:val="center"/>
      </w:pPr>
    </w:p>
    <w:p w14:paraId="3939F540" w14:textId="77777777" w:rsidR="001E5856" w:rsidRPr="00F0424B" w:rsidRDefault="001E5856" w:rsidP="001E5856">
      <w:pPr>
        <w:jc w:val="center"/>
      </w:pPr>
      <w:r w:rsidRPr="00F0424B">
        <w:t>2) ……………………….……</w:t>
      </w:r>
      <w:r w:rsidRPr="00F0424B">
        <w:tab/>
      </w:r>
      <w:r w:rsidRPr="00F0424B">
        <w:tab/>
      </w:r>
      <w:r w:rsidRPr="00F0424B">
        <w:tab/>
      </w:r>
      <w:r w:rsidRPr="00F0424B">
        <w:tab/>
      </w:r>
      <w:r w:rsidRPr="00F0424B">
        <w:tab/>
        <w:t>2) ………………………….</w:t>
      </w:r>
    </w:p>
    <w:p w14:paraId="70F0BF09" w14:textId="77777777" w:rsidR="000C23F8" w:rsidRDefault="000C23F8" w:rsidP="000C23F8">
      <w:pPr>
        <w:spacing w:before="120"/>
        <w:jc w:val="center"/>
        <w:rPr>
          <w:b/>
          <w:bCs/>
          <w:sz w:val="22"/>
          <w:szCs w:val="22"/>
        </w:rPr>
      </w:pPr>
    </w:p>
    <w:p w14:paraId="77D9EAA3" w14:textId="77777777" w:rsidR="000C23F8" w:rsidRDefault="000C23F8" w:rsidP="000C23F8">
      <w:pPr>
        <w:spacing w:after="160" w:line="259" w:lineRule="auto"/>
      </w:pPr>
      <w:r>
        <w:br w:type="page"/>
      </w:r>
    </w:p>
    <w:p w14:paraId="59BC0265" w14:textId="77777777" w:rsidR="00744F79" w:rsidRPr="00DE750C" w:rsidRDefault="00744F79" w:rsidP="000C23F8">
      <w:pPr>
        <w:spacing w:before="120"/>
        <w:jc w:val="center"/>
        <w:rPr>
          <w:b/>
          <w:bCs/>
          <w:sz w:val="28"/>
          <w:szCs w:val="28"/>
        </w:rPr>
      </w:pPr>
      <w:bookmarkStart w:id="297" w:name="_Hlk67831498"/>
      <w:bookmarkStart w:id="298" w:name="_Hlk67827058"/>
    </w:p>
    <w:p w14:paraId="0DD5D9FD" w14:textId="25F300FF" w:rsidR="000C23F8" w:rsidRPr="001456AD" w:rsidRDefault="000C23F8" w:rsidP="0039711F">
      <w:pPr>
        <w:spacing w:after="160" w:line="259" w:lineRule="auto"/>
        <w:ind w:left="5664" w:firstLine="708"/>
        <w:rPr>
          <w:b/>
          <w:bCs/>
          <w:sz w:val="22"/>
          <w:szCs w:val="22"/>
        </w:rPr>
      </w:pPr>
      <w:r w:rsidRPr="001456AD">
        <w:rPr>
          <w:b/>
          <w:bCs/>
          <w:sz w:val="22"/>
          <w:szCs w:val="22"/>
        </w:rPr>
        <w:t xml:space="preserve">Załącznik nr </w:t>
      </w:r>
      <w:r w:rsidR="0039711F">
        <w:rPr>
          <w:b/>
          <w:bCs/>
          <w:sz w:val="22"/>
          <w:szCs w:val="22"/>
        </w:rPr>
        <w:t>2</w:t>
      </w:r>
      <w:r w:rsidRPr="001456AD">
        <w:rPr>
          <w:b/>
          <w:bCs/>
          <w:sz w:val="22"/>
          <w:szCs w:val="22"/>
        </w:rPr>
        <w:t xml:space="preserve"> do Umowy </w:t>
      </w:r>
    </w:p>
    <w:bookmarkEnd w:id="297"/>
    <w:bookmarkEnd w:id="298"/>
    <w:p w14:paraId="259869C0" w14:textId="79A8F435" w:rsidR="000C23F8" w:rsidRPr="00DE750C" w:rsidRDefault="000C23F8" w:rsidP="0039711F">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E70A4D">
      <w:pPr>
        <w:pStyle w:val="Akapitzlist"/>
        <w:numPr>
          <w:ilvl w:val="0"/>
          <w:numId w:val="55"/>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E70A4D">
      <w:pPr>
        <w:pStyle w:val="Akapitzlist"/>
        <w:numPr>
          <w:ilvl w:val="6"/>
          <w:numId w:val="46"/>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E70A4D">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4B2B3154" w:rsidR="000C23F8" w:rsidRDefault="000C23F8" w:rsidP="00E70A4D">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w:t>
      </w:r>
      <w:r w:rsidR="0039711F">
        <w:rPr>
          <w:color w:val="000000"/>
          <w:sz w:val="22"/>
          <w:szCs w:val="22"/>
        </w:rPr>
        <w:t> </w:t>
      </w:r>
      <w:r w:rsidRPr="00B2687A">
        <w:rPr>
          <w:color w:val="000000"/>
          <w:sz w:val="22"/>
          <w:szCs w:val="22"/>
        </w:rPr>
        <w:t xml:space="preserve"> w</w:t>
      </w:r>
      <w:r w:rsidR="0039711F">
        <w:rPr>
          <w:color w:val="000000"/>
          <w:sz w:val="22"/>
          <w:szCs w:val="22"/>
        </w:rPr>
        <w:t> </w:t>
      </w:r>
      <w:r w:rsidRPr="00B2687A">
        <w:rPr>
          <w:color w:val="000000"/>
          <w:sz w:val="22"/>
          <w:szCs w:val="22"/>
        </w:rPr>
        <w:t xml:space="preserve"> sprawie swobodnego przepływu takich danych oraz uchylenia dyrektywy 95/46/WE (ogólne rozporządzenie o ochronie danych osobowych) (Dz. Urz. UE L.2016.119.1 z dnia 4 maja 2016 roku) (dalej jako „RODO”).</w:t>
      </w:r>
    </w:p>
    <w:p w14:paraId="367A50D6" w14:textId="52714D51" w:rsidR="000C23F8" w:rsidRDefault="00DA44BE" w:rsidP="00E70A4D">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sidR="000C23F8" w:rsidRPr="00B2687A">
        <w:rPr>
          <w:color w:val="000000"/>
          <w:sz w:val="22"/>
          <w:szCs w:val="22"/>
        </w:rPr>
        <w:t>z</w:t>
      </w:r>
      <w:r w:rsidR="0039711F">
        <w:rPr>
          <w:color w:val="000000"/>
          <w:sz w:val="22"/>
          <w:szCs w:val="22"/>
        </w:rPr>
        <w:t> </w:t>
      </w:r>
      <w:r w:rsidR="000C23F8" w:rsidRPr="00B2687A">
        <w:rPr>
          <w:color w:val="000000"/>
          <w:sz w:val="22"/>
          <w:szCs w:val="22"/>
        </w:rPr>
        <w:t xml:space="preserve"> uwzględnieniem zasad wynikających z art. 5 RODO.</w:t>
      </w:r>
    </w:p>
    <w:p w14:paraId="0D7BFE5B" w14:textId="77777777" w:rsidR="000C23F8" w:rsidRDefault="000C23F8" w:rsidP="00E70A4D">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E70A4D">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E70A4D">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E70A4D">
      <w:pPr>
        <w:pStyle w:val="Akapitzlist"/>
        <w:numPr>
          <w:ilvl w:val="6"/>
          <w:numId w:val="46"/>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127E62B2" w14:textId="77777777" w:rsidR="000C23F8" w:rsidRPr="001E5856" w:rsidRDefault="000C23F8" w:rsidP="000C23F8">
      <w:pPr>
        <w:suppressAutoHyphens/>
        <w:spacing w:before="120" w:after="120" w:line="360" w:lineRule="auto"/>
        <w:ind w:left="360"/>
        <w:rPr>
          <w:rFonts w:asciiTheme="minorHAnsi" w:hAnsiTheme="minorHAnsi" w:cstheme="minorHAnsi"/>
          <w:strike/>
          <w:sz w:val="22"/>
          <w:szCs w:val="22"/>
        </w:rPr>
      </w:pPr>
    </w:p>
    <w:p w14:paraId="159D13FE" w14:textId="77777777" w:rsidR="000C23F8" w:rsidRPr="001E5856" w:rsidRDefault="000C23F8" w:rsidP="000C23F8">
      <w:pPr>
        <w:suppressAutoHyphens/>
        <w:spacing w:before="120" w:after="120" w:line="360" w:lineRule="auto"/>
        <w:ind w:left="360"/>
        <w:rPr>
          <w:rFonts w:asciiTheme="minorHAnsi" w:hAnsiTheme="minorHAnsi" w:cstheme="minorHAnsi"/>
          <w:strike/>
          <w:sz w:val="22"/>
          <w:szCs w:val="22"/>
        </w:rPr>
      </w:pPr>
    </w:p>
    <w:p w14:paraId="24823B6C" w14:textId="356B60D1" w:rsidR="000C23F8" w:rsidRPr="0039711F" w:rsidRDefault="000C23F8" w:rsidP="0039711F">
      <w:pPr>
        <w:tabs>
          <w:tab w:val="left" w:pos="630"/>
          <w:tab w:val="center" w:pos="4536"/>
        </w:tabs>
        <w:spacing w:after="160" w:line="259" w:lineRule="auto"/>
        <w:rPr>
          <w:strike/>
          <w:sz w:val="22"/>
          <w:szCs w:val="22"/>
        </w:rPr>
      </w:pPr>
      <w:r w:rsidRPr="001E5856">
        <w:rPr>
          <w:strike/>
          <w:sz w:val="22"/>
          <w:szCs w:val="22"/>
        </w:rPr>
        <w:br w:type="page"/>
      </w:r>
    </w:p>
    <w:p w14:paraId="332E5442" w14:textId="596B48E2" w:rsidR="000C23F8" w:rsidRPr="00B30F1F" w:rsidRDefault="000C23F8" w:rsidP="000C23F8">
      <w:pPr>
        <w:spacing w:before="120"/>
        <w:jc w:val="right"/>
        <w:rPr>
          <w:b/>
          <w:bCs/>
          <w:sz w:val="22"/>
          <w:szCs w:val="22"/>
        </w:rPr>
      </w:pPr>
      <w:bookmarkStart w:id="299" w:name="_Hlk67832211"/>
      <w:r w:rsidRPr="00B30F1F">
        <w:rPr>
          <w:b/>
          <w:bCs/>
          <w:sz w:val="22"/>
          <w:szCs w:val="22"/>
        </w:rPr>
        <w:lastRenderedPageBreak/>
        <w:t>Załącznik nr</w:t>
      </w:r>
      <w:r w:rsidR="004353C2">
        <w:rPr>
          <w:b/>
          <w:bCs/>
          <w:strike/>
          <w:sz w:val="22"/>
          <w:szCs w:val="22"/>
        </w:rPr>
        <w:t xml:space="preserve"> </w:t>
      </w:r>
      <w:r w:rsidR="001E5856">
        <w:rPr>
          <w:b/>
          <w:bCs/>
          <w:sz w:val="22"/>
          <w:szCs w:val="22"/>
        </w:rPr>
        <w:t>3</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0"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9"/>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115"/>
    <w:bookmarkEnd w:id="300"/>
    <w:p w14:paraId="05098DD3" w14:textId="5A161105" w:rsidR="00B03AE4" w:rsidRDefault="00B03AE4" w:rsidP="000806BD">
      <w:pPr>
        <w:spacing w:after="160" w:line="259" w:lineRule="auto"/>
        <w:rPr>
          <w:i/>
          <w:iCs/>
          <w:sz w:val="22"/>
          <w:szCs w:val="22"/>
        </w:rPr>
      </w:pPr>
    </w:p>
    <w:p w14:paraId="1069740D" w14:textId="77777777" w:rsidR="00E956CB" w:rsidRDefault="00E956CB" w:rsidP="000806BD">
      <w:pPr>
        <w:spacing w:after="160" w:line="259" w:lineRule="auto"/>
        <w:rPr>
          <w:i/>
          <w:iCs/>
          <w:sz w:val="22"/>
          <w:szCs w:val="22"/>
        </w:rPr>
      </w:pPr>
    </w:p>
    <w:p w14:paraId="68C2326F" w14:textId="77777777" w:rsidR="00E956CB" w:rsidRDefault="00E956CB" w:rsidP="000806BD">
      <w:pPr>
        <w:spacing w:after="160" w:line="259" w:lineRule="auto"/>
        <w:rPr>
          <w:i/>
          <w:iCs/>
          <w:sz w:val="22"/>
          <w:szCs w:val="22"/>
        </w:rPr>
      </w:pPr>
    </w:p>
    <w:p w14:paraId="462681CE" w14:textId="77777777" w:rsidR="00E956CB" w:rsidRDefault="00E956CB" w:rsidP="000806BD">
      <w:pPr>
        <w:spacing w:after="160" w:line="259" w:lineRule="auto"/>
        <w:rPr>
          <w:i/>
          <w:iCs/>
          <w:sz w:val="22"/>
          <w:szCs w:val="22"/>
        </w:rPr>
      </w:pPr>
    </w:p>
    <w:p w14:paraId="36D3EAE7" w14:textId="77777777" w:rsidR="00E956CB" w:rsidRDefault="00E956CB" w:rsidP="000806BD">
      <w:pPr>
        <w:spacing w:after="160" w:line="259" w:lineRule="auto"/>
        <w:rPr>
          <w:i/>
          <w:iCs/>
          <w:sz w:val="22"/>
          <w:szCs w:val="22"/>
        </w:rPr>
      </w:pPr>
    </w:p>
    <w:sectPr w:rsidR="00E956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0238D" w14:textId="77777777" w:rsidR="00B96B02" w:rsidRDefault="00B96B02" w:rsidP="0079756C">
      <w:r>
        <w:separator/>
      </w:r>
    </w:p>
  </w:endnote>
  <w:endnote w:type="continuationSeparator" w:id="0">
    <w:p w14:paraId="3DE64D41" w14:textId="77777777" w:rsidR="00B96B02" w:rsidRDefault="00B96B0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altName w:val="Arial"/>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4C901823" w14:textId="14B5C133" w:rsidR="00B42451" w:rsidRDefault="00B42451" w:rsidP="0022543C">
        <w:pPr>
          <w:pStyle w:val="Stopka"/>
        </w:pPr>
        <w:r>
          <w:t>Nr postępowania 472600168</w:t>
        </w:r>
      </w:p>
      <w:p w14:paraId="1120D16F" w14:textId="77777777" w:rsidR="00B42451" w:rsidRDefault="00B42451" w:rsidP="004A08BB">
        <w:pPr>
          <w:pStyle w:val="Stopka"/>
        </w:pPr>
        <w:r w:rsidRPr="00D32A5F">
          <w:t xml:space="preserve"> </w:t>
        </w:r>
        <w:r>
          <w:t>„Opracowanie koncepcji połączenia terenu bryły Kielowca z terenem zrekultywowanego byłego Szybu IV dla potrzeb PGG S.A. Oddział KWK ROW Ruch Chwałowice”</w:t>
        </w:r>
      </w:p>
      <w:p w14:paraId="21FEF49F" w14:textId="69C1CBF5" w:rsidR="00B42451" w:rsidRDefault="00B42451" w:rsidP="004A08BB">
        <w:pPr>
          <w:pStyle w:val="Stopka"/>
        </w:pPr>
      </w:p>
      <w:p w14:paraId="43B153F5" w14:textId="77777777" w:rsidR="00B42451" w:rsidRDefault="00B42451" w:rsidP="0022543C">
        <w:pPr>
          <w:pStyle w:val="Stopka"/>
          <w:rPr>
            <w:i/>
            <w:iCs/>
          </w:rPr>
        </w:pPr>
      </w:p>
      <w:p w14:paraId="2DC1C4A1" w14:textId="4B83AE7B" w:rsidR="00B42451" w:rsidRDefault="00000000" w:rsidP="0022543C">
        <w:pPr>
          <w:pStyle w:val="Stopka"/>
        </w:pPr>
        <w:sdt>
          <w:sdtPr>
            <w:rPr>
              <w:i/>
              <w:iCs/>
              <w:sz w:val="16"/>
              <w:szCs w:val="16"/>
            </w:rPr>
            <w:id w:val="-825816073"/>
            <w:lock w:val="sdtLocked"/>
            <w:text/>
          </w:sdtPr>
          <w:sdtContent>
            <w:r w:rsidR="00B42451" w:rsidRPr="0013078A">
              <w:rPr>
                <w:i/>
                <w:iCs/>
                <w:sz w:val="16"/>
                <w:szCs w:val="16"/>
              </w:rPr>
              <w:t>Wzór nr NP/</w:t>
            </w:r>
            <w:r w:rsidR="00B42451">
              <w:rPr>
                <w:i/>
                <w:iCs/>
                <w:sz w:val="16"/>
                <w:szCs w:val="16"/>
              </w:rPr>
              <w:t>07</w:t>
            </w:r>
            <w:r w:rsidR="00B42451" w:rsidRPr="0013078A">
              <w:rPr>
                <w:i/>
                <w:iCs/>
                <w:sz w:val="16"/>
                <w:szCs w:val="16"/>
              </w:rPr>
              <w:t>/202</w:t>
            </w:r>
            <w:r w:rsidR="00B42451">
              <w:rPr>
                <w:i/>
                <w:iCs/>
                <w:sz w:val="16"/>
                <w:szCs w:val="16"/>
              </w:rPr>
              <w:t>5</w:t>
            </w:r>
            <w:r w:rsidR="00B42451" w:rsidRPr="0013078A">
              <w:rPr>
                <w:i/>
                <w:iCs/>
                <w:sz w:val="16"/>
                <w:szCs w:val="16"/>
              </w:rPr>
              <w:t>/v</w:t>
            </w:r>
            <w:r w:rsidR="00B42451">
              <w:rPr>
                <w:i/>
                <w:iCs/>
                <w:sz w:val="16"/>
                <w:szCs w:val="16"/>
              </w:rPr>
              <w:t>1</w:t>
            </w:r>
          </w:sdtContent>
        </w:sdt>
        <w:r w:rsidR="00B42451">
          <w:tab/>
        </w:r>
        <w:r w:rsidR="00B42451">
          <w:tab/>
        </w:r>
        <w:r w:rsidR="00B42451">
          <w:fldChar w:fldCharType="begin"/>
        </w:r>
        <w:r w:rsidR="00B42451">
          <w:instrText>PAGE   \* MERGEFORMAT</w:instrText>
        </w:r>
        <w:r w:rsidR="00B42451">
          <w:fldChar w:fldCharType="separate"/>
        </w:r>
        <w:r w:rsidR="001317A4">
          <w:rPr>
            <w:noProof/>
          </w:rPr>
          <w:t>26</w:t>
        </w:r>
        <w:r w:rsidR="00B42451">
          <w:fldChar w:fldCharType="end"/>
        </w:r>
      </w:p>
      <w:p w14:paraId="7490ABF8" w14:textId="4F3ACE30" w:rsidR="00B42451" w:rsidRDefault="00B42451" w:rsidP="0022543C">
        <w:pPr>
          <w:pStyle w:val="Stopka"/>
        </w:pPr>
      </w:p>
      <w:p w14:paraId="5CF46CF4" w14:textId="477209F2" w:rsidR="00B42451" w:rsidRPr="00535B2A" w:rsidRDefault="00000000" w:rsidP="0022543C">
        <w:pPr>
          <w:pStyle w:val="Stopka"/>
          <w:rPr>
            <w:i/>
            <w:iCs/>
          </w:rPr>
        </w:pPr>
      </w:p>
    </w:sdtContent>
  </w:sdt>
  <w:p w14:paraId="2E94BEBD" w14:textId="19549568" w:rsidR="00B42451" w:rsidRPr="00DD199C" w:rsidRDefault="00B42451"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062B2" w14:textId="77777777" w:rsidR="00B96B02" w:rsidRDefault="00B96B02" w:rsidP="0079756C">
      <w:r>
        <w:separator/>
      </w:r>
    </w:p>
  </w:footnote>
  <w:footnote w:type="continuationSeparator" w:id="0">
    <w:p w14:paraId="04471155" w14:textId="77777777" w:rsidR="00B96B02" w:rsidRDefault="00B96B0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B42451" w:rsidRPr="006147A0" w:rsidRDefault="00B42451"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B42451" w:rsidRDefault="00B42451"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846703"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95B0EDE"/>
    <w:multiLevelType w:val="hybridMultilevel"/>
    <w:tmpl w:val="9B207F96"/>
    <w:lvl w:ilvl="0" w:tplc="04150001">
      <w:start w:val="1"/>
      <w:numFmt w:val="bullet"/>
      <w:lvlText w:val=""/>
      <w:lvlJc w:val="left"/>
      <w:pPr>
        <w:ind w:left="1767" w:hanging="360"/>
      </w:pPr>
      <w:rPr>
        <w:rFonts w:ascii="Symbol" w:hAnsi="Symbol" w:hint="default"/>
      </w:rPr>
    </w:lvl>
    <w:lvl w:ilvl="1" w:tplc="04150003" w:tentative="1">
      <w:start w:val="1"/>
      <w:numFmt w:val="bullet"/>
      <w:lvlText w:val="o"/>
      <w:lvlJc w:val="left"/>
      <w:pPr>
        <w:ind w:left="2487" w:hanging="360"/>
      </w:pPr>
      <w:rPr>
        <w:rFonts w:ascii="Courier New" w:hAnsi="Courier New" w:cs="Courier New" w:hint="default"/>
      </w:rPr>
    </w:lvl>
    <w:lvl w:ilvl="2" w:tplc="04150005" w:tentative="1">
      <w:start w:val="1"/>
      <w:numFmt w:val="bullet"/>
      <w:lvlText w:val=""/>
      <w:lvlJc w:val="left"/>
      <w:pPr>
        <w:ind w:left="3207" w:hanging="360"/>
      </w:pPr>
      <w:rPr>
        <w:rFonts w:ascii="Wingdings" w:hAnsi="Wingdings" w:hint="default"/>
      </w:rPr>
    </w:lvl>
    <w:lvl w:ilvl="3" w:tplc="04150001" w:tentative="1">
      <w:start w:val="1"/>
      <w:numFmt w:val="bullet"/>
      <w:lvlText w:val=""/>
      <w:lvlJc w:val="left"/>
      <w:pPr>
        <w:ind w:left="3927" w:hanging="360"/>
      </w:pPr>
      <w:rPr>
        <w:rFonts w:ascii="Symbol" w:hAnsi="Symbol" w:hint="default"/>
      </w:rPr>
    </w:lvl>
    <w:lvl w:ilvl="4" w:tplc="04150003" w:tentative="1">
      <w:start w:val="1"/>
      <w:numFmt w:val="bullet"/>
      <w:lvlText w:val="o"/>
      <w:lvlJc w:val="left"/>
      <w:pPr>
        <w:ind w:left="4647" w:hanging="360"/>
      </w:pPr>
      <w:rPr>
        <w:rFonts w:ascii="Courier New" w:hAnsi="Courier New" w:cs="Courier New" w:hint="default"/>
      </w:rPr>
    </w:lvl>
    <w:lvl w:ilvl="5" w:tplc="04150005" w:tentative="1">
      <w:start w:val="1"/>
      <w:numFmt w:val="bullet"/>
      <w:lvlText w:val=""/>
      <w:lvlJc w:val="left"/>
      <w:pPr>
        <w:ind w:left="5367" w:hanging="360"/>
      </w:pPr>
      <w:rPr>
        <w:rFonts w:ascii="Wingdings" w:hAnsi="Wingdings" w:hint="default"/>
      </w:rPr>
    </w:lvl>
    <w:lvl w:ilvl="6" w:tplc="04150001" w:tentative="1">
      <w:start w:val="1"/>
      <w:numFmt w:val="bullet"/>
      <w:lvlText w:val=""/>
      <w:lvlJc w:val="left"/>
      <w:pPr>
        <w:ind w:left="6087" w:hanging="360"/>
      </w:pPr>
      <w:rPr>
        <w:rFonts w:ascii="Symbol" w:hAnsi="Symbol" w:hint="default"/>
      </w:rPr>
    </w:lvl>
    <w:lvl w:ilvl="7" w:tplc="04150003" w:tentative="1">
      <w:start w:val="1"/>
      <w:numFmt w:val="bullet"/>
      <w:lvlText w:val="o"/>
      <w:lvlJc w:val="left"/>
      <w:pPr>
        <w:ind w:left="6807" w:hanging="360"/>
      </w:pPr>
      <w:rPr>
        <w:rFonts w:ascii="Courier New" w:hAnsi="Courier New" w:cs="Courier New" w:hint="default"/>
      </w:rPr>
    </w:lvl>
    <w:lvl w:ilvl="8" w:tplc="04150005" w:tentative="1">
      <w:start w:val="1"/>
      <w:numFmt w:val="bullet"/>
      <w:lvlText w:val=""/>
      <w:lvlJc w:val="left"/>
      <w:pPr>
        <w:ind w:left="7527" w:hanging="360"/>
      </w:pPr>
      <w:rPr>
        <w:rFonts w:ascii="Wingdings" w:hAnsi="Wingdings" w:hint="default"/>
      </w:r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55922B7"/>
    <w:multiLevelType w:val="multilevel"/>
    <w:tmpl w:val="475E2CBE"/>
    <w:lvl w:ilvl="0">
      <w:start w:val="3"/>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19"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043632C"/>
    <w:multiLevelType w:val="hybridMultilevel"/>
    <w:tmpl w:val="8D789744"/>
    <w:lvl w:ilvl="0" w:tplc="04150001">
      <w:start w:val="1"/>
      <w:numFmt w:val="bullet"/>
      <w:lvlText w:val=""/>
      <w:lvlJc w:val="left"/>
      <w:pPr>
        <w:ind w:left="1353" w:hanging="360"/>
      </w:pPr>
      <w:rPr>
        <w:rFonts w:ascii="Symbol" w:hAnsi="Symbol"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4" w15:restartNumberingAfterBreak="0">
    <w:nsid w:val="222C2926"/>
    <w:multiLevelType w:val="multilevel"/>
    <w:tmpl w:val="62F238D4"/>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29"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2"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3"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FFD12B7"/>
    <w:multiLevelType w:val="multilevel"/>
    <w:tmpl w:val="7D0462AC"/>
    <w:lvl w:ilvl="0">
      <w:start w:val="1"/>
      <w:numFmt w:val="decimal"/>
      <w:lvlText w:val="%1."/>
      <w:lvlJc w:val="left"/>
      <w:pPr>
        <w:ind w:left="360" w:hanging="360"/>
      </w:pPr>
      <w:rPr>
        <w:rFonts w:hint="default"/>
      </w:rPr>
    </w:lvl>
    <w:lvl w:ilvl="1">
      <w:start w:val="6"/>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8"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1"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2"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4"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6" w15:restartNumberingAfterBreak="0">
    <w:nsid w:val="5C3A6149"/>
    <w:multiLevelType w:val="hybridMultilevel"/>
    <w:tmpl w:val="EBE66DD2"/>
    <w:lvl w:ilvl="0" w:tplc="89864CE0">
      <w:start w:val="1"/>
      <w:numFmt w:val="upperRoman"/>
      <w:lvlText w:val="%1."/>
      <w:lvlJc w:val="right"/>
      <w:pPr>
        <w:ind w:left="720" w:hanging="360"/>
      </w:pPr>
      <w:rPr>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9"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F4169AB"/>
    <w:multiLevelType w:val="multilevel"/>
    <w:tmpl w:val="7F963118"/>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8" w15:restartNumberingAfterBreak="0">
    <w:nsid w:val="724B69A6"/>
    <w:multiLevelType w:val="hybridMultilevel"/>
    <w:tmpl w:val="8F6E08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0" w15:restartNumberingAfterBreak="0">
    <w:nsid w:val="7BFA07F0"/>
    <w:multiLevelType w:val="hybridMultilevel"/>
    <w:tmpl w:val="679AD6CA"/>
    <w:lvl w:ilvl="0" w:tplc="BDD0793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1806092">
    <w:abstractNumId w:val="19"/>
  </w:num>
  <w:num w:numId="2" w16cid:durableId="2033723745">
    <w:abstractNumId w:val="65"/>
  </w:num>
  <w:num w:numId="3" w16cid:durableId="403718974">
    <w:abstractNumId w:val="61"/>
  </w:num>
  <w:num w:numId="4" w16cid:durableId="709568701">
    <w:abstractNumId w:val="63"/>
  </w:num>
  <w:num w:numId="5" w16cid:durableId="1365136899">
    <w:abstractNumId w:val="8"/>
  </w:num>
  <w:num w:numId="6" w16cid:durableId="620378016">
    <w:abstractNumId w:val="16"/>
  </w:num>
  <w:num w:numId="7" w16cid:durableId="1853294725">
    <w:abstractNumId w:val="30"/>
  </w:num>
  <w:num w:numId="8" w16cid:durableId="1875850283">
    <w:abstractNumId w:val="22"/>
  </w:num>
  <w:num w:numId="9" w16cid:durableId="1795631338">
    <w:abstractNumId w:val="64"/>
  </w:num>
  <w:num w:numId="10" w16cid:durableId="1774013914">
    <w:abstractNumId w:val="51"/>
  </w:num>
  <w:num w:numId="11" w16cid:durableId="713894101">
    <w:abstractNumId w:val="71"/>
  </w:num>
  <w:num w:numId="12" w16cid:durableId="2145459362">
    <w:abstractNumId w:val="53"/>
  </w:num>
  <w:num w:numId="13" w16cid:durableId="727388231">
    <w:abstractNumId w:val="45"/>
  </w:num>
  <w:num w:numId="14" w16cid:durableId="812022901">
    <w:abstractNumId w:val="57"/>
  </w:num>
  <w:num w:numId="15" w16cid:durableId="1076784489">
    <w:abstractNumId w:val="38"/>
  </w:num>
  <w:num w:numId="16" w16cid:durableId="546918304">
    <w:abstractNumId w:val="24"/>
  </w:num>
  <w:num w:numId="17" w16cid:durableId="1816948147">
    <w:abstractNumId w:val="36"/>
  </w:num>
  <w:num w:numId="18" w16cid:durableId="627511700">
    <w:abstractNumId w:val="69"/>
  </w:num>
  <w:num w:numId="19" w16cid:durableId="2135055106">
    <w:abstractNumId w:val="11"/>
  </w:num>
  <w:num w:numId="20" w16cid:durableId="844788012">
    <w:abstractNumId w:val="58"/>
    <w:lvlOverride w:ilvl="0">
      <w:startOverride w:val="1"/>
    </w:lvlOverride>
  </w:num>
  <w:num w:numId="21" w16cid:durableId="1203714590">
    <w:abstractNumId w:val="37"/>
    <w:lvlOverride w:ilvl="0">
      <w:startOverride w:val="1"/>
    </w:lvlOverride>
  </w:num>
  <w:num w:numId="22" w16cid:durableId="1298343088">
    <w:abstractNumId w:val="25"/>
  </w:num>
  <w:num w:numId="23" w16cid:durableId="1526556222">
    <w:abstractNumId w:val="6"/>
  </w:num>
  <w:num w:numId="24" w16cid:durableId="358316967">
    <w:abstractNumId w:val="5"/>
  </w:num>
  <w:num w:numId="25" w16cid:durableId="1209025622">
    <w:abstractNumId w:val="4"/>
  </w:num>
  <w:num w:numId="26" w16cid:durableId="50465419">
    <w:abstractNumId w:val="3"/>
  </w:num>
  <w:num w:numId="27" w16cid:durableId="717974146">
    <w:abstractNumId w:val="2"/>
  </w:num>
  <w:num w:numId="28" w16cid:durableId="619075005">
    <w:abstractNumId w:val="10"/>
  </w:num>
  <w:num w:numId="29" w16cid:durableId="437484939">
    <w:abstractNumId w:val="66"/>
  </w:num>
  <w:num w:numId="30" w16cid:durableId="588853365">
    <w:abstractNumId w:val="2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8612778">
    <w:abstractNumId w:val="56"/>
  </w:num>
  <w:num w:numId="32" w16cid:durableId="885068989">
    <w:abstractNumId w:val="21"/>
  </w:num>
  <w:num w:numId="33" w16cid:durableId="1552111892">
    <w:abstractNumId w:val="31"/>
  </w:num>
  <w:num w:numId="34" w16cid:durableId="1059670181">
    <w:abstractNumId w:val="39"/>
  </w:num>
  <w:num w:numId="35" w16cid:durableId="1662393311">
    <w:abstractNumId w:val="50"/>
  </w:num>
  <w:num w:numId="36" w16cid:durableId="1565947131">
    <w:abstractNumId w:val="26"/>
  </w:num>
  <w:num w:numId="37" w16cid:durableId="1152254380">
    <w:abstractNumId w:val="47"/>
  </w:num>
  <w:num w:numId="38" w16cid:durableId="605192011">
    <w:abstractNumId w:val="72"/>
  </w:num>
  <w:num w:numId="39" w16cid:durableId="430050551">
    <w:abstractNumId w:val="46"/>
  </w:num>
  <w:num w:numId="40" w16cid:durableId="770586544">
    <w:abstractNumId w:val="27"/>
  </w:num>
  <w:num w:numId="41" w16cid:durableId="384253775">
    <w:abstractNumId w:val="33"/>
  </w:num>
  <w:num w:numId="42" w16cid:durableId="1078165194">
    <w:abstractNumId w:val="13"/>
  </w:num>
  <w:num w:numId="43" w16cid:durableId="623773251">
    <w:abstractNumId w:val="54"/>
  </w:num>
  <w:num w:numId="44" w16cid:durableId="1944609244">
    <w:abstractNumId w:val="17"/>
  </w:num>
  <w:num w:numId="45" w16cid:durableId="1482186310">
    <w:abstractNumId w:val="20"/>
  </w:num>
  <w:num w:numId="46" w16cid:durableId="1086734256">
    <w:abstractNumId w:val="48"/>
  </w:num>
  <w:num w:numId="47" w16cid:durableId="1679696822">
    <w:abstractNumId w:val="49"/>
  </w:num>
  <w:num w:numId="48" w16cid:durableId="12550946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8254007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67765947">
    <w:abstractNumId w:val="67"/>
  </w:num>
  <w:num w:numId="51" w16cid:durableId="176425143">
    <w:abstractNumId w:val="9"/>
  </w:num>
  <w:num w:numId="52" w16cid:durableId="759453645">
    <w:abstractNumId w:val="59"/>
  </w:num>
  <w:num w:numId="53" w16cid:durableId="1689791163">
    <w:abstractNumId w:val="41"/>
  </w:num>
  <w:num w:numId="54" w16cid:durableId="767701059">
    <w:abstractNumId w:val="62"/>
  </w:num>
  <w:num w:numId="55" w16cid:durableId="70392236">
    <w:abstractNumId w:val="32"/>
  </w:num>
  <w:num w:numId="56" w16cid:durableId="675306324">
    <w:abstractNumId w:val="35"/>
  </w:num>
  <w:num w:numId="57" w16cid:durableId="705371033">
    <w:abstractNumId w:val="44"/>
  </w:num>
  <w:num w:numId="58" w16cid:durableId="1955822460">
    <w:abstractNumId w:val="40"/>
  </w:num>
  <w:num w:numId="59" w16cid:durableId="1928684723">
    <w:abstractNumId w:val="18"/>
  </w:num>
  <w:num w:numId="60" w16cid:durableId="765270263">
    <w:abstractNumId w:val="42"/>
  </w:num>
  <w:num w:numId="61" w16cid:durableId="432439152">
    <w:abstractNumId w:val="12"/>
  </w:num>
  <w:num w:numId="62" w16cid:durableId="6715864">
    <w:abstractNumId w:val="34"/>
  </w:num>
  <w:num w:numId="63" w16cid:durableId="395709909">
    <w:abstractNumId w:val="15"/>
  </w:num>
  <w:num w:numId="64" w16cid:durableId="1486629816">
    <w:abstractNumId w:val="68"/>
  </w:num>
  <w:num w:numId="65" w16cid:durableId="2080327265">
    <w:abstractNumId w:val="1"/>
  </w:num>
  <w:num w:numId="66" w16cid:durableId="1252474136">
    <w:abstractNumId w:val="52"/>
  </w:num>
  <w:num w:numId="67" w16cid:durableId="372539019">
    <w:abstractNumId w:val="0"/>
  </w:num>
  <w:num w:numId="68" w16cid:durableId="906570568">
    <w:abstractNumId w:val="29"/>
  </w:num>
  <w:num w:numId="69" w16cid:durableId="1461266975">
    <w:abstractNumId w:val="23"/>
  </w:num>
  <w:num w:numId="70" w16cid:durableId="2035420382">
    <w:abstractNumId w:val="70"/>
  </w:num>
  <w:num w:numId="71" w16cid:durableId="484929482">
    <w:abstractNumId w:val="5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0715"/>
    <w:rsid w:val="000408AF"/>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67E61"/>
    <w:rsid w:val="0007104B"/>
    <w:rsid w:val="000732E2"/>
    <w:rsid w:val="00074CD5"/>
    <w:rsid w:val="00074E6E"/>
    <w:rsid w:val="00076FD1"/>
    <w:rsid w:val="00077C78"/>
    <w:rsid w:val="0008035C"/>
    <w:rsid w:val="000804FD"/>
    <w:rsid w:val="000806BD"/>
    <w:rsid w:val="0008454A"/>
    <w:rsid w:val="00084C95"/>
    <w:rsid w:val="00084D1C"/>
    <w:rsid w:val="0008515F"/>
    <w:rsid w:val="00090466"/>
    <w:rsid w:val="0009157B"/>
    <w:rsid w:val="000941B7"/>
    <w:rsid w:val="00095FC5"/>
    <w:rsid w:val="00096A2D"/>
    <w:rsid w:val="000A2061"/>
    <w:rsid w:val="000A293D"/>
    <w:rsid w:val="000A5CE5"/>
    <w:rsid w:val="000A6014"/>
    <w:rsid w:val="000A633D"/>
    <w:rsid w:val="000A645B"/>
    <w:rsid w:val="000A77EF"/>
    <w:rsid w:val="000B0953"/>
    <w:rsid w:val="000B2BC3"/>
    <w:rsid w:val="000B2E5B"/>
    <w:rsid w:val="000C0253"/>
    <w:rsid w:val="000C100C"/>
    <w:rsid w:val="000C22F4"/>
    <w:rsid w:val="000C23F8"/>
    <w:rsid w:val="000C3916"/>
    <w:rsid w:val="000C46BD"/>
    <w:rsid w:val="000C4985"/>
    <w:rsid w:val="000C523D"/>
    <w:rsid w:val="000C5BB6"/>
    <w:rsid w:val="000D0663"/>
    <w:rsid w:val="000D0A3C"/>
    <w:rsid w:val="000D0FCA"/>
    <w:rsid w:val="000D1F9C"/>
    <w:rsid w:val="000D2581"/>
    <w:rsid w:val="000D2865"/>
    <w:rsid w:val="000D42D6"/>
    <w:rsid w:val="000D48CE"/>
    <w:rsid w:val="000D6315"/>
    <w:rsid w:val="000D6AF5"/>
    <w:rsid w:val="000D7929"/>
    <w:rsid w:val="000D7BDE"/>
    <w:rsid w:val="000E2451"/>
    <w:rsid w:val="000E2457"/>
    <w:rsid w:val="000E40FD"/>
    <w:rsid w:val="000E62FB"/>
    <w:rsid w:val="000E7F0A"/>
    <w:rsid w:val="000F3538"/>
    <w:rsid w:val="000F4E10"/>
    <w:rsid w:val="000F6329"/>
    <w:rsid w:val="000F6F0B"/>
    <w:rsid w:val="000F7B2E"/>
    <w:rsid w:val="001002B8"/>
    <w:rsid w:val="0010071A"/>
    <w:rsid w:val="001007BE"/>
    <w:rsid w:val="0010086C"/>
    <w:rsid w:val="00102D24"/>
    <w:rsid w:val="00104207"/>
    <w:rsid w:val="0010687C"/>
    <w:rsid w:val="00107F43"/>
    <w:rsid w:val="00110E6E"/>
    <w:rsid w:val="00111016"/>
    <w:rsid w:val="00112408"/>
    <w:rsid w:val="00112495"/>
    <w:rsid w:val="00112973"/>
    <w:rsid w:val="00112A70"/>
    <w:rsid w:val="001137A8"/>
    <w:rsid w:val="00113C7E"/>
    <w:rsid w:val="00113FA0"/>
    <w:rsid w:val="00117F9F"/>
    <w:rsid w:val="001208F9"/>
    <w:rsid w:val="00122498"/>
    <w:rsid w:val="001229DB"/>
    <w:rsid w:val="00124BE9"/>
    <w:rsid w:val="00125D6E"/>
    <w:rsid w:val="0012707C"/>
    <w:rsid w:val="00127170"/>
    <w:rsid w:val="00127C46"/>
    <w:rsid w:val="0013078A"/>
    <w:rsid w:val="001317A4"/>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4973"/>
    <w:rsid w:val="00166BF5"/>
    <w:rsid w:val="00170048"/>
    <w:rsid w:val="00170673"/>
    <w:rsid w:val="00171248"/>
    <w:rsid w:val="001731DB"/>
    <w:rsid w:val="00173CE4"/>
    <w:rsid w:val="001757A8"/>
    <w:rsid w:val="00180826"/>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642"/>
    <w:rsid w:val="001B7FBA"/>
    <w:rsid w:val="001C0B71"/>
    <w:rsid w:val="001C1C89"/>
    <w:rsid w:val="001C2BF6"/>
    <w:rsid w:val="001C3043"/>
    <w:rsid w:val="001C3867"/>
    <w:rsid w:val="001C6EEF"/>
    <w:rsid w:val="001D08D4"/>
    <w:rsid w:val="001D1EA8"/>
    <w:rsid w:val="001D40C7"/>
    <w:rsid w:val="001D5363"/>
    <w:rsid w:val="001D5D95"/>
    <w:rsid w:val="001D6857"/>
    <w:rsid w:val="001D7181"/>
    <w:rsid w:val="001E0CBE"/>
    <w:rsid w:val="001E3F2B"/>
    <w:rsid w:val="001E4197"/>
    <w:rsid w:val="001E430B"/>
    <w:rsid w:val="001E5856"/>
    <w:rsid w:val="001F1D80"/>
    <w:rsid w:val="001F655F"/>
    <w:rsid w:val="00202054"/>
    <w:rsid w:val="00210345"/>
    <w:rsid w:val="002140F7"/>
    <w:rsid w:val="002144CE"/>
    <w:rsid w:val="00214D41"/>
    <w:rsid w:val="00214EE7"/>
    <w:rsid w:val="00217FCC"/>
    <w:rsid w:val="002220EF"/>
    <w:rsid w:val="0022543C"/>
    <w:rsid w:val="00225B9B"/>
    <w:rsid w:val="00227546"/>
    <w:rsid w:val="00227957"/>
    <w:rsid w:val="00232D84"/>
    <w:rsid w:val="00233186"/>
    <w:rsid w:val="0023347E"/>
    <w:rsid w:val="002354E3"/>
    <w:rsid w:val="00235CCD"/>
    <w:rsid w:val="00241597"/>
    <w:rsid w:val="00242367"/>
    <w:rsid w:val="00243B2D"/>
    <w:rsid w:val="002442FA"/>
    <w:rsid w:val="002447B2"/>
    <w:rsid w:val="00244A9E"/>
    <w:rsid w:val="00244CED"/>
    <w:rsid w:val="00244FEC"/>
    <w:rsid w:val="0025177A"/>
    <w:rsid w:val="00251967"/>
    <w:rsid w:val="00254367"/>
    <w:rsid w:val="00255F42"/>
    <w:rsid w:val="002578F8"/>
    <w:rsid w:val="0025799E"/>
    <w:rsid w:val="00260371"/>
    <w:rsid w:val="00261307"/>
    <w:rsid w:val="002635BF"/>
    <w:rsid w:val="00264D3D"/>
    <w:rsid w:val="002652AD"/>
    <w:rsid w:val="00266169"/>
    <w:rsid w:val="002672D7"/>
    <w:rsid w:val="00271D49"/>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A6959"/>
    <w:rsid w:val="002B048C"/>
    <w:rsid w:val="002B22C5"/>
    <w:rsid w:val="002B3992"/>
    <w:rsid w:val="002B419E"/>
    <w:rsid w:val="002B47FB"/>
    <w:rsid w:val="002C2C0B"/>
    <w:rsid w:val="002C3537"/>
    <w:rsid w:val="002C7907"/>
    <w:rsid w:val="002D0634"/>
    <w:rsid w:val="002D11ED"/>
    <w:rsid w:val="002D2414"/>
    <w:rsid w:val="002D24DD"/>
    <w:rsid w:val="002D5CB8"/>
    <w:rsid w:val="002E0AA3"/>
    <w:rsid w:val="002E181C"/>
    <w:rsid w:val="002E209E"/>
    <w:rsid w:val="002E2C02"/>
    <w:rsid w:val="002E4F64"/>
    <w:rsid w:val="002E576F"/>
    <w:rsid w:val="002E6969"/>
    <w:rsid w:val="002E7238"/>
    <w:rsid w:val="002F250F"/>
    <w:rsid w:val="002F2F73"/>
    <w:rsid w:val="002F79B2"/>
    <w:rsid w:val="00301706"/>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2F2D"/>
    <w:rsid w:val="003432A0"/>
    <w:rsid w:val="00344A22"/>
    <w:rsid w:val="00347863"/>
    <w:rsid w:val="00347F5F"/>
    <w:rsid w:val="0035089B"/>
    <w:rsid w:val="003510EE"/>
    <w:rsid w:val="00352119"/>
    <w:rsid w:val="00352236"/>
    <w:rsid w:val="0035235E"/>
    <w:rsid w:val="003526E0"/>
    <w:rsid w:val="00353E0F"/>
    <w:rsid w:val="00356EB2"/>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1C7"/>
    <w:rsid w:val="00393586"/>
    <w:rsid w:val="00396655"/>
    <w:rsid w:val="00396EFC"/>
    <w:rsid w:val="00396FD0"/>
    <w:rsid w:val="0039711F"/>
    <w:rsid w:val="003A1E4D"/>
    <w:rsid w:val="003A2D9A"/>
    <w:rsid w:val="003A4A6D"/>
    <w:rsid w:val="003A61CA"/>
    <w:rsid w:val="003B0D63"/>
    <w:rsid w:val="003B296A"/>
    <w:rsid w:val="003B2C57"/>
    <w:rsid w:val="003B4873"/>
    <w:rsid w:val="003B54FC"/>
    <w:rsid w:val="003B616D"/>
    <w:rsid w:val="003B6201"/>
    <w:rsid w:val="003B64B9"/>
    <w:rsid w:val="003B6DA7"/>
    <w:rsid w:val="003B75C1"/>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837"/>
    <w:rsid w:val="00417D76"/>
    <w:rsid w:val="0042158C"/>
    <w:rsid w:val="0042237A"/>
    <w:rsid w:val="0042265E"/>
    <w:rsid w:val="00425664"/>
    <w:rsid w:val="0042695A"/>
    <w:rsid w:val="00426E34"/>
    <w:rsid w:val="00427BC2"/>
    <w:rsid w:val="00430097"/>
    <w:rsid w:val="00431D64"/>
    <w:rsid w:val="004353C2"/>
    <w:rsid w:val="00435C7C"/>
    <w:rsid w:val="00435D4B"/>
    <w:rsid w:val="00436CE2"/>
    <w:rsid w:val="0043730C"/>
    <w:rsid w:val="00437F70"/>
    <w:rsid w:val="0044112A"/>
    <w:rsid w:val="004414E1"/>
    <w:rsid w:val="00443407"/>
    <w:rsid w:val="00445F57"/>
    <w:rsid w:val="00446FF7"/>
    <w:rsid w:val="00452185"/>
    <w:rsid w:val="00452506"/>
    <w:rsid w:val="00452AED"/>
    <w:rsid w:val="0045580A"/>
    <w:rsid w:val="00455E7B"/>
    <w:rsid w:val="00457356"/>
    <w:rsid w:val="0046067B"/>
    <w:rsid w:val="00460DB1"/>
    <w:rsid w:val="0046220E"/>
    <w:rsid w:val="0046246C"/>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21EB"/>
    <w:rsid w:val="00493B25"/>
    <w:rsid w:val="004942CF"/>
    <w:rsid w:val="00496564"/>
    <w:rsid w:val="00496C53"/>
    <w:rsid w:val="004A04E7"/>
    <w:rsid w:val="004A08BB"/>
    <w:rsid w:val="004A2676"/>
    <w:rsid w:val="004A2711"/>
    <w:rsid w:val="004A3719"/>
    <w:rsid w:val="004A7943"/>
    <w:rsid w:val="004B004E"/>
    <w:rsid w:val="004B24AC"/>
    <w:rsid w:val="004B28A2"/>
    <w:rsid w:val="004B30BA"/>
    <w:rsid w:val="004B64BD"/>
    <w:rsid w:val="004B6C36"/>
    <w:rsid w:val="004B74E3"/>
    <w:rsid w:val="004B7EEE"/>
    <w:rsid w:val="004C3679"/>
    <w:rsid w:val="004C6E1A"/>
    <w:rsid w:val="004D0300"/>
    <w:rsid w:val="004D0940"/>
    <w:rsid w:val="004D0C43"/>
    <w:rsid w:val="004D1499"/>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5D0E"/>
    <w:rsid w:val="004E6FA6"/>
    <w:rsid w:val="004E75EE"/>
    <w:rsid w:val="004F0E82"/>
    <w:rsid w:val="004F104C"/>
    <w:rsid w:val="004F3468"/>
    <w:rsid w:val="004F6CF7"/>
    <w:rsid w:val="004F704B"/>
    <w:rsid w:val="00500097"/>
    <w:rsid w:val="005006F3"/>
    <w:rsid w:val="00501126"/>
    <w:rsid w:val="00501870"/>
    <w:rsid w:val="00503077"/>
    <w:rsid w:val="00504835"/>
    <w:rsid w:val="00504CC3"/>
    <w:rsid w:val="00504FC4"/>
    <w:rsid w:val="00510949"/>
    <w:rsid w:val="00510D82"/>
    <w:rsid w:val="00510E2E"/>
    <w:rsid w:val="00511B51"/>
    <w:rsid w:val="00513DCE"/>
    <w:rsid w:val="0051416D"/>
    <w:rsid w:val="00514B5C"/>
    <w:rsid w:val="00517E18"/>
    <w:rsid w:val="00522F2D"/>
    <w:rsid w:val="005251E0"/>
    <w:rsid w:val="00526BCE"/>
    <w:rsid w:val="00530028"/>
    <w:rsid w:val="005349B5"/>
    <w:rsid w:val="00535B2A"/>
    <w:rsid w:val="005364EA"/>
    <w:rsid w:val="00540C55"/>
    <w:rsid w:val="00541EE7"/>
    <w:rsid w:val="00542812"/>
    <w:rsid w:val="005431FF"/>
    <w:rsid w:val="00546640"/>
    <w:rsid w:val="00550913"/>
    <w:rsid w:val="005526CB"/>
    <w:rsid w:val="00554352"/>
    <w:rsid w:val="00555424"/>
    <w:rsid w:val="0055652B"/>
    <w:rsid w:val="0056144A"/>
    <w:rsid w:val="005652FC"/>
    <w:rsid w:val="00572C2B"/>
    <w:rsid w:val="00576A8C"/>
    <w:rsid w:val="0057758F"/>
    <w:rsid w:val="005812ED"/>
    <w:rsid w:val="005819A1"/>
    <w:rsid w:val="00581CCE"/>
    <w:rsid w:val="00582C35"/>
    <w:rsid w:val="0058495C"/>
    <w:rsid w:val="005915B2"/>
    <w:rsid w:val="0059217D"/>
    <w:rsid w:val="005926BE"/>
    <w:rsid w:val="00594C49"/>
    <w:rsid w:val="005951D1"/>
    <w:rsid w:val="00595487"/>
    <w:rsid w:val="00595DBA"/>
    <w:rsid w:val="00596FCD"/>
    <w:rsid w:val="00597893"/>
    <w:rsid w:val="005A0239"/>
    <w:rsid w:val="005A060C"/>
    <w:rsid w:val="005A228C"/>
    <w:rsid w:val="005A2B6A"/>
    <w:rsid w:val="005A3576"/>
    <w:rsid w:val="005A3D22"/>
    <w:rsid w:val="005A3D92"/>
    <w:rsid w:val="005A566C"/>
    <w:rsid w:val="005B0B8D"/>
    <w:rsid w:val="005B23AC"/>
    <w:rsid w:val="005B47CB"/>
    <w:rsid w:val="005B4AB4"/>
    <w:rsid w:val="005B730F"/>
    <w:rsid w:val="005C0EB3"/>
    <w:rsid w:val="005C18B1"/>
    <w:rsid w:val="005C316A"/>
    <w:rsid w:val="005C4237"/>
    <w:rsid w:val="005C66D3"/>
    <w:rsid w:val="005D01BC"/>
    <w:rsid w:val="005D153F"/>
    <w:rsid w:val="005D233E"/>
    <w:rsid w:val="005D36CB"/>
    <w:rsid w:val="005D3D31"/>
    <w:rsid w:val="005D724D"/>
    <w:rsid w:val="005E39FC"/>
    <w:rsid w:val="005F1DD0"/>
    <w:rsid w:val="005F32F9"/>
    <w:rsid w:val="005F337E"/>
    <w:rsid w:val="005F3B4C"/>
    <w:rsid w:val="005F4069"/>
    <w:rsid w:val="005F7D7E"/>
    <w:rsid w:val="006005EB"/>
    <w:rsid w:val="00602FAA"/>
    <w:rsid w:val="00606655"/>
    <w:rsid w:val="006076C8"/>
    <w:rsid w:val="006109FF"/>
    <w:rsid w:val="006137A4"/>
    <w:rsid w:val="00620FED"/>
    <w:rsid w:val="006224E6"/>
    <w:rsid w:val="00622857"/>
    <w:rsid w:val="00624801"/>
    <w:rsid w:val="00626273"/>
    <w:rsid w:val="006267E2"/>
    <w:rsid w:val="00627BDE"/>
    <w:rsid w:val="006307E9"/>
    <w:rsid w:val="0063188B"/>
    <w:rsid w:val="006322B0"/>
    <w:rsid w:val="00632403"/>
    <w:rsid w:val="00632901"/>
    <w:rsid w:val="00636091"/>
    <w:rsid w:val="00640DA1"/>
    <w:rsid w:val="006418B0"/>
    <w:rsid w:val="006446A2"/>
    <w:rsid w:val="00644D89"/>
    <w:rsid w:val="006476F0"/>
    <w:rsid w:val="006527D0"/>
    <w:rsid w:val="00652866"/>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293F"/>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497"/>
    <w:rsid w:val="00775E5A"/>
    <w:rsid w:val="00782561"/>
    <w:rsid w:val="007836E6"/>
    <w:rsid w:val="007838AB"/>
    <w:rsid w:val="00786C48"/>
    <w:rsid w:val="00786E1D"/>
    <w:rsid w:val="0078720F"/>
    <w:rsid w:val="007875DA"/>
    <w:rsid w:val="00787ACE"/>
    <w:rsid w:val="00787F38"/>
    <w:rsid w:val="00790989"/>
    <w:rsid w:val="00791788"/>
    <w:rsid w:val="0079472A"/>
    <w:rsid w:val="00796ABA"/>
    <w:rsid w:val="007974D7"/>
    <w:rsid w:val="0079756C"/>
    <w:rsid w:val="00797626"/>
    <w:rsid w:val="007A02F2"/>
    <w:rsid w:val="007A0CFD"/>
    <w:rsid w:val="007A28AF"/>
    <w:rsid w:val="007A2FCD"/>
    <w:rsid w:val="007A62F2"/>
    <w:rsid w:val="007B04FB"/>
    <w:rsid w:val="007B558F"/>
    <w:rsid w:val="007B7876"/>
    <w:rsid w:val="007C0611"/>
    <w:rsid w:val="007C2A22"/>
    <w:rsid w:val="007C36FB"/>
    <w:rsid w:val="007C494C"/>
    <w:rsid w:val="007C4BF3"/>
    <w:rsid w:val="007C51DD"/>
    <w:rsid w:val="007C59DC"/>
    <w:rsid w:val="007C6B00"/>
    <w:rsid w:val="007D01B3"/>
    <w:rsid w:val="007D04B4"/>
    <w:rsid w:val="007D221B"/>
    <w:rsid w:val="007D277C"/>
    <w:rsid w:val="007D37FE"/>
    <w:rsid w:val="007D44E3"/>
    <w:rsid w:val="007D6C99"/>
    <w:rsid w:val="007E00B2"/>
    <w:rsid w:val="007E4297"/>
    <w:rsid w:val="007E44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3339"/>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A6FE2"/>
    <w:rsid w:val="008B111C"/>
    <w:rsid w:val="008B18D7"/>
    <w:rsid w:val="008B1D84"/>
    <w:rsid w:val="008B44AA"/>
    <w:rsid w:val="008B48AD"/>
    <w:rsid w:val="008B6CC2"/>
    <w:rsid w:val="008C0106"/>
    <w:rsid w:val="008C0B3E"/>
    <w:rsid w:val="008C0BE3"/>
    <w:rsid w:val="008C1ABC"/>
    <w:rsid w:val="008C24D7"/>
    <w:rsid w:val="008C3210"/>
    <w:rsid w:val="008C4746"/>
    <w:rsid w:val="008C522A"/>
    <w:rsid w:val="008C7556"/>
    <w:rsid w:val="008D0286"/>
    <w:rsid w:val="008D0EA3"/>
    <w:rsid w:val="008D3149"/>
    <w:rsid w:val="008D3F97"/>
    <w:rsid w:val="008D5049"/>
    <w:rsid w:val="008D67DE"/>
    <w:rsid w:val="008E2032"/>
    <w:rsid w:val="008E2EB5"/>
    <w:rsid w:val="008E6547"/>
    <w:rsid w:val="008E67A3"/>
    <w:rsid w:val="008E744E"/>
    <w:rsid w:val="008F0E1B"/>
    <w:rsid w:val="008F1B0C"/>
    <w:rsid w:val="008F2B27"/>
    <w:rsid w:val="008F53DC"/>
    <w:rsid w:val="00903A14"/>
    <w:rsid w:val="00907954"/>
    <w:rsid w:val="00910608"/>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3353"/>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202"/>
    <w:rsid w:val="009568C7"/>
    <w:rsid w:val="009611BC"/>
    <w:rsid w:val="00962632"/>
    <w:rsid w:val="00962BC4"/>
    <w:rsid w:val="00965D01"/>
    <w:rsid w:val="00966996"/>
    <w:rsid w:val="009669CB"/>
    <w:rsid w:val="009677E8"/>
    <w:rsid w:val="0097752A"/>
    <w:rsid w:val="00977C90"/>
    <w:rsid w:val="00980715"/>
    <w:rsid w:val="00980953"/>
    <w:rsid w:val="00982B0A"/>
    <w:rsid w:val="00984E3C"/>
    <w:rsid w:val="00986F42"/>
    <w:rsid w:val="00987A8C"/>
    <w:rsid w:val="0099456B"/>
    <w:rsid w:val="00994AB9"/>
    <w:rsid w:val="00995DA2"/>
    <w:rsid w:val="0099627D"/>
    <w:rsid w:val="009A0427"/>
    <w:rsid w:val="009A4313"/>
    <w:rsid w:val="009A51BC"/>
    <w:rsid w:val="009A5896"/>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D7CF5"/>
    <w:rsid w:val="009E0B3B"/>
    <w:rsid w:val="009E28F0"/>
    <w:rsid w:val="009E34FA"/>
    <w:rsid w:val="009E6A8C"/>
    <w:rsid w:val="009E6FDA"/>
    <w:rsid w:val="009E7051"/>
    <w:rsid w:val="009E7310"/>
    <w:rsid w:val="009F23D3"/>
    <w:rsid w:val="009F6120"/>
    <w:rsid w:val="00A02094"/>
    <w:rsid w:val="00A021EF"/>
    <w:rsid w:val="00A02997"/>
    <w:rsid w:val="00A02CBB"/>
    <w:rsid w:val="00A03113"/>
    <w:rsid w:val="00A04EE8"/>
    <w:rsid w:val="00A057C7"/>
    <w:rsid w:val="00A05A0A"/>
    <w:rsid w:val="00A07BD8"/>
    <w:rsid w:val="00A07CB0"/>
    <w:rsid w:val="00A10844"/>
    <w:rsid w:val="00A11977"/>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1C58"/>
    <w:rsid w:val="00A73CF5"/>
    <w:rsid w:val="00A74E7C"/>
    <w:rsid w:val="00A7608D"/>
    <w:rsid w:val="00A76426"/>
    <w:rsid w:val="00A77593"/>
    <w:rsid w:val="00A84009"/>
    <w:rsid w:val="00A846ED"/>
    <w:rsid w:val="00A84DEC"/>
    <w:rsid w:val="00A862AB"/>
    <w:rsid w:val="00A86B3D"/>
    <w:rsid w:val="00A87336"/>
    <w:rsid w:val="00A91F32"/>
    <w:rsid w:val="00A9465F"/>
    <w:rsid w:val="00A95C13"/>
    <w:rsid w:val="00A96B0E"/>
    <w:rsid w:val="00A97CF6"/>
    <w:rsid w:val="00AA02D6"/>
    <w:rsid w:val="00AA035A"/>
    <w:rsid w:val="00AA170F"/>
    <w:rsid w:val="00AA302D"/>
    <w:rsid w:val="00AA328D"/>
    <w:rsid w:val="00AA4C98"/>
    <w:rsid w:val="00AA5DFD"/>
    <w:rsid w:val="00AA62B3"/>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78"/>
    <w:rsid w:val="00AE4812"/>
    <w:rsid w:val="00AF6682"/>
    <w:rsid w:val="00B00968"/>
    <w:rsid w:val="00B00974"/>
    <w:rsid w:val="00B01AED"/>
    <w:rsid w:val="00B03020"/>
    <w:rsid w:val="00B03AE4"/>
    <w:rsid w:val="00B07A58"/>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141F"/>
    <w:rsid w:val="00B4209C"/>
    <w:rsid w:val="00B42451"/>
    <w:rsid w:val="00B461A3"/>
    <w:rsid w:val="00B46516"/>
    <w:rsid w:val="00B47581"/>
    <w:rsid w:val="00B517A4"/>
    <w:rsid w:val="00B527CE"/>
    <w:rsid w:val="00B5301E"/>
    <w:rsid w:val="00B57533"/>
    <w:rsid w:val="00B62C65"/>
    <w:rsid w:val="00B637B6"/>
    <w:rsid w:val="00B662BC"/>
    <w:rsid w:val="00B677B1"/>
    <w:rsid w:val="00B6788B"/>
    <w:rsid w:val="00B7082A"/>
    <w:rsid w:val="00B71040"/>
    <w:rsid w:val="00B71C92"/>
    <w:rsid w:val="00B72507"/>
    <w:rsid w:val="00B80361"/>
    <w:rsid w:val="00B82805"/>
    <w:rsid w:val="00B843A7"/>
    <w:rsid w:val="00B844B3"/>
    <w:rsid w:val="00B84CA8"/>
    <w:rsid w:val="00B90F88"/>
    <w:rsid w:val="00B9184D"/>
    <w:rsid w:val="00B93751"/>
    <w:rsid w:val="00B938FD"/>
    <w:rsid w:val="00B96B02"/>
    <w:rsid w:val="00BA4C99"/>
    <w:rsid w:val="00BA79FD"/>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49F5"/>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1A0A"/>
    <w:rsid w:val="00C46A3F"/>
    <w:rsid w:val="00C46F7B"/>
    <w:rsid w:val="00C50513"/>
    <w:rsid w:val="00C512CF"/>
    <w:rsid w:val="00C52E22"/>
    <w:rsid w:val="00C536FB"/>
    <w:rsid w:val="00C54FA3"/>
    <w:rsid w:val="00C555E5"/>
    <w:rsid w:val="00C60E28"/>
    <w:rsid w:val="00C62B39"/>
    <w:rsid w:val="00C62C6A"/>
    <w:rsid w:val="00C67D50"/>
    <w:rsid w:val="00C71921"/>
    <w:rsid w:val="00C76104"/>
    <w:rsid w:val="00C7690B"/>
    <w:rsid w:val="00C77A83"/>
    <w:rsid w:val="00C80FAC"/>
    <w:rsid w:val="00C82C7D"/>
    <w:rsid w:val="00C83DA9"/>
    <w:rsid w:val="00C8540B"/>
    <w:rsid w:val="00C85F61"/>
    <w:rsid w:val="00C86F1A"/>
    <w:rsid w:val="00C95AC0"/>
    <w:rsid w:val="00C95F1A"/>
    <w:rsid w:val="00C97F95"/>
    <w:rsid w:val="00CA0422"/>
    <w:rsid w:val="00CA0A99"/>
    <w:rsid w:val="00CA275D"/>
    <w:rsid w:val="00CA3AA4"/>
    <w:rsid w:val="00CA3C63"/>
    <w:rsid w:val="00CA4D6F"/>
    <w:rsid w:val="00CB1E53"/>
    <w:rsid w:val="00CB277B"/>
    <w:rsid w:val="00CB5BA2"/>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60"/>
    <w:rsid w:val="00D23EE1"/>
    <w:rsid w:val="00D27D49"/>
    <w:rsid w:val="00D30716"/>
    <w:rsid w:val="00D32A5F"/>
    <w:rsid w:val="00D32ACE"/>
    <w:rsid w:val="00D346D8"/>
    <w:rsid w:val="00D36BAE"/>
    <w:rsid w:val="00D37BB9"/>
    <w:rsid w:val="00D40FCB"/>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586"/>
    <w:rsid w:val="00E05DD1"/>
    <w:rsid w:val="00E073A4"/>
    <w:rsid w:val="00E07458"/>
    <w:rsid w:val="00E10838"/>
    <w:rsid w:val="00E11516"/>
    <w:rsid w:val="00E11665"/>
    <w:rsid w:val="00E1327A"/>
    <w:rsid w:val="00E132BF"/>
    <w:rsid w:val="00E13D66"/>
    <w:rsid w:val="00E142E5"/>
    <w:rsid w:val="00E15A84"/>
    <w:rsid w:val="00E21485"/>
    <w:rsid w:val="00E27B1A"/>
    <w:rsid w:val="00E321A4"/>
    <w:rsid w:val="00E32BAD"/>
    <w:rsid w:val="00E33D79"/>
    <w:rsid w:val="00E33F57"/>
    <w:rsid w:val="00E34724"/>
    <w:rsid w:val="00E354E8"/>
    <w:rsid w:val="00E35EC8"/>
    <w:rsid w:val="00E37406"/>
    <w:rsid w:val="00E423BD"/>
    <w:rsid w:val="00E428FB"/>
    <w:rsid w:val="00E42A34"/>
    <w:rsid w:val="00E42A3A"/>
    <w:rsid w:val="00E4344A"/>
    <w:rsid w:val="00E44133"/>
    <w:rsid w:val="00E46833"/>
    <w:rsid w:val="00E46AE4"/>
    <w:rsid w:val="00E50E3A"/>
    <w:rsid w:val="00E51060"/>
    <w:rsid w:val="00E5240C"/>
    <w:rsid w:val="00E524CF"/>
    <w:rsid w:val="00E5304F"/>
    <w:rsid w:val="00E5426C"/>
    <w:rsid w:val="00E55BAD"/>
    <w:rsid w:val="00E60CF1"/>
    <w:rsid w:val="00E61AE3"/>
    <w:rsid w:val="00E63108"/>
    <w:rsid w:val="00E63133"/>
    <w:rsid w:val="00E63E3D"/>
    <w:rsid w:val="00E64B15"/>
    <w:rsid w:val="00E70A4D"/>
    <w:rsid w:val="00E71D4C"/>
    <w:rsid w:val="00E75E6A"/>
    <w:rsid w:val="00E77943"/>
    <w:rsid w:val="00E80040"/>
    <w:rsid w:val="00E82DBD"/>
    <w:rsid w:val="00E87EC2"/>
    <w:rsid w:val="00E90E7B"/>
    <w:rsid w:val="00E92B80"/>
    <w:rsid w:val="00E956CB"/>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D53"/>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0F46"/>
    <w:rsid w:val="00F2102C"/>
    <w:rsid w:val="00F21C7B"/>
    <w:rsid w:val="00F220B5"/>
    <w:rsid w:val="00F244A3"/>
    <w:rsid w:val="00F25B7A"/>
    <w:rsid w:val="00F25C09"/>
    <w:rsid w:val="00F2716E"/>
    <w:rsid w:val="00F306F1"/>
    <w:rsid w:val="00F3092A"/>
    <w:rsid w:val="00F31B75"/>
    <w:rsid w:val="00F332D0"/>
    <w:rsid w:val="00F34667"/>
    <w:rsid w:val="00F359FA"/>
    <w:rsid w:val="00F3776D"/>
    <w:rsid w:val="00F436E2"/>
    <w:rsid w:val="00F44DEE"/>
    <w:rsid w:val="00F452F2"/>
    <w:rsid w:val="00F45A8C"/>
    <w:rsid w:val="00F46878"/>
    <w:rsid w:val="00F46AFD"/>
    <w:rsid w:val="00F536DE"/>
    <w:rsid w:val="00F54D34"/>
    <w:rsid w:val="00F54E2F"/>
    <w:rsid w:val="00F5692A"/>
    <w:rsid w:val="00F56D36"/>
    <w:rsid w:val="00F61CB5"/>
    <w:rsid w:val="00F62369"/>
    <w:rsid w:val="00F625E4"/>
    <w:rsid w:val="00F62891"/>
    <w:rsid w:val="00F634C0"/>
    <w:rsid w:val="00F6407E"/>
    <w:rsid w:val="00F6492E"/>
    <w:rsid w:val="00F66B98"/>
    <w:rsid w:val="00F67121"/>
    <w:rsid w:val="00F671AA"/>
    <w:rsid w:val="00F67D74"/>
    <w:rsid w:val="00F72076"/>
    <w:rsid w:val="00F76785"/>
    <w:rsid w:val="00F7726E"/>
    <w:rsid w:val="00F77798"/>
    <w:rsid w:val="00F8529D"/>
    <w:rsid w:val="00F8774D"/>
    <w:rsid w:val="00F90F93"/>
    <w:rsid w:val="00F91368"/>
    <w:rsid w:val="00F92E53"/>
    <w:rsid w:val="00F9392B"/>
    <w:rsid w:val="00F9439C"/>
    <w:rsid w:val="00F94856"/>
    <w:rsid w:val="00F94DFE"/>
    <w:rsid w:val="00F960BF"/>
    <w:rsid w:val="00FA1297"/>
    <w:rsid w:val="00FA1645"/>
    <w:rsid w:val="00FA1F0C"/>
    <w:rsid w:val="00FA5A4E"/>
    <w:rsid w:val="00FA6281"/>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54EAE79B-6EEE-4F57-B541-13F9163F0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g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CBEE75DF-EBF7-4397-A066-059CC54AF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19561</Words>
  <Characters>117367</Characters>
  <Application>Microsoft Office Word</Application>
  <DocSecurity>0</DocSecurity>
  <Lines>978</Lines>
  <Paragraphs>273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Jolanta Kuś</cp:lastModifiedBy>
  <cp:revision>10</cp:revision>
  <cp:lastPrinted>2026-03-02T06:15:00Z</cp:lastPrinted>
  <dcterms:created xsi:type="dcterms:W3CDTF">2026-02-26T12:19:00Z</dcterms:created>
  <dcterms:modified xsi:type="dcterms:W3CDTF">2026-03-02T06:15:00Z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